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8187" w14:textId="77777777" w:rsidR="007B6A6D" w:rsidRPr="00D841DD" w:rsidRDefault="00F1476B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b/>
          <w:bCs/>
          <w:sz w:val="24"/>
          <w:szCs w:val="24"/>
          <w:lang w:eastAsia="ro-RO"/>
        </w:rPr>
        <w:t xml:space="preserve">      Lista auditorilor IT </w:t>
      </w:r>
    </w:p>
    <w:p w14:paraId="6110C17C" w14:textId="77777777" w:rsidR="007B6A6D" w:rsidRPr="00D841DD" w:rsidRDefault="007B6A6D">
      <w:pPr>
        <w:spacing w:after="0" w:line="240" w:lineRule="auto"/>
        <w:ind w:left="-851"/>
        <w:jc w:val="center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"/>
        <w:gridCol w:w="4218"/>
        <w:gridCol w:w="5040"/>
      </w:tblGrid>
      <w:tr w:rsidR="00CB3944" w:rsidRPr="00D841DD" w14:paraId="3209007E" w14:textId="77777777" w:rsidTr="006E4670">
        <w:trPr>
          <w:trHeight w:val="28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B983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C9FCD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Auditor IT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391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Date de contact  (Sediu social/Telefon/Fax/E-mail/Site web)</w:t>
            </w:r>
          </w:p>
        </w:tc>
      </w:tr>
      <w:tr w:rsidR="00CB3944" w:rsidRPr="00D841DD" w14:paraId="3EDBE51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A7E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 </w:t>
            </w:r>
          </w:p>
          <w:p w14:paraId="168A49B9" w14:textId="77777777" w:rsidR="00CB3944" w:rsidRPr="00D841DD" w:rsidRDefault="00CB3944">
            <w:pPr>
              <w:spacing w:after="0" w:line="240" w:lineRule="auto"/>
              <w:ind w:left="-101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    1.      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AFAE6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Info-Logica Silverline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28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București , Sector 5, Calea 13 Septembrie nr. 131, Bl. T2C, Ap. 17, </w:t>
            </w:r>
          </w:p>
          <w:p w14:paraId="22F062D4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021/411.45.48</w:t>
            </w:r>
          </w:p>
          <w:p w14:paraId="7B0C34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     0723.233.317</w:t>
            </w:r>
          </w:p>
          <w:p w14:paraId="1E5881F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hyperlink r:id="rId6" w:history="1">
              <w:r w:rsidRPr="00D841DD">
                <w:rPr>
                  <w:rStyle w:val="Hyperlink"/>
                  <w:rFonts w:ascii="Trebuchet MS" w:eastAsia="Times New Roman" w:hAnsi="Trebuchet MS"/>
                  <w:bCs/>
                  <w:sz w:val="24"/>
                  <w:szCs w:val="24"/>
                  <w:lang w:eastAsia="ro-RO"/>
                </w:rPr>
                <w:t>office@infologica.ro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47E5DA9" w14:textId="37E8B4D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7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www.infologica.ro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77F234EF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FEB16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A7505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Omega Trust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2C5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București, Sector 2, Str. Teiul Doamnei nr. 11, Bloc 33, Scara A, Et. 2, Ap.16</w:t>
            </w:r>
          </w:p>
          <w:p w14:paraId="0999D230" w14:textId="5F8B3E44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310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64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68</w:t>
            </w:r>
          </w:p>
          <w:p w14:paraId="6D2120F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office@omega-trust.ro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,</w:t>
            </w:r>
          </w:p>
          <w:p w14:paraId="2AFAF0BC" w14:textId="221F5992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Site web: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  <w:hyperlink r:id="rId9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www.omega-trust.ro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6A1B8C3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5B075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4742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KPMG Advisory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5EC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Bucure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ști, Sectorul 1, Șos. București-Ploiești, nr. 69-71, Etaj. P, Ap. Camera 04</w:t>
            </w:r>
          </w:p>
          <w:p w14:paraId="1139F427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0372.377.800/0372.377.700</w:t>
            </w:r>
          </w:p>
          <w:p w14:paraId="77583962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contact@kpmg.ro</w:t>
              </w:r>
            </w:hyperlink>
          </w:p>
          <w:p w14:paraId="0E9E4DCE" w14:textId="5AAEFD51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1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www.kpmg.ro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0AEC660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CC2F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4.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F56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Global Resolution Expert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369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Str. Mircea Vulcănescu nr. 60, sector 1, București</w:t>
            </w:r>
          </w:p>
          <w:p w14:paraId="37685370" w14:textId="0CAA85AE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021.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302.11.11</w:t>
            </w:r>
          </w:p>
          <w:p w14:paraId="3855D0F2" w14:textId="577EE265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12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  </w:t>
            </w:r>
          </w:p>
          <w:p w14:paraId="4F3DA4E9" w14:textId="4B15B47C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3" w:history="1">
              <w:r w:rsidR="003C2574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www.grx.ro</w:t>
              </w:r>
            </w:hyperlink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CB3944" w:rsidRPr="00D841DD" w14:paraId="5AB6F6A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3A750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67071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Safetech Innovation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48A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Str. Frunzei nr. 12-14, et.1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și 2, sector 2, București</w:t>
            </w:r>
          </w:p>
          <w:p w14:paraId="401AB5B9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Tel/Fax: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>021/3160565</w:t>
            </w:r>
          </w:p>
          <w:p w14:paraId="5BBA3DDE" w14:textId="08F37F3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E-mail: </w:t>
            </w:r>
            <w:hyperlink r:id="rId14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office@safetech.ro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  <w:p w14:paraId="12E44851" w14:textId="59B7F643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US" w:eastAsia="ro-RO"/>
              </w:rPr>
              <w:t xml:space="preserve">: </w:t>
            </w:r>
            <w:hyperlink r:id="rId15" w:history="1">
              <w:r w:rsidR="00D319F5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US" w:eastAsia="ro-RO"/>
                </w:rPr>
                <w:t>www.safetech.ro</w:t>
              </w:r>
            </w:hyperlink>
            <w:r w:rsidR="00D319F5" w:rsidRPr="00D841DD">
              <w:rPr>
                <w:rFonts w:ascii="Trebuchet MS" w:eastAsia="Times New Roman" w:hAnsi="Trebuchet MS"/>
                <w:sz w:val="24"/>
                <w:szCs w:val="24"/>
                <w:lang w:val="en-US" w:eastAsia="ro-RO"/>
              </w:rPr>
              <w:t xml:space="preserve"> </w:t>
            </w:r>
          </w:p>
        </w:tc>
      </w:tr>
      <w:tr w:rsidR="00CB3944" w:rsidRPr="00D841DD" w14:paraId="7BFE71F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183D1" w14:textId="77777777" w:rsidR="00CB3944" w:rsidRPr="00D841DD" w:rsidRDefault="00CB3944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ABB45" w14:textId="77777777" w:rsidR="00CB3944" w:rsidRPr="00D841DD" w:rsidRDefault="00CB3944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Delloite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F37D0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Calea Griviței nr.84-98 și 100-102, et.8 și et.9, sector 1, Clădirea The Mark, București</w:t>
            </w:r>
          </w:p>
          <w:p w14:paraId="6F8CCFD8" w14:textId="77777777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Tel/Fax: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021/2221661</w:t>
            </w:r>
          </w:p>
          <w:p w14:paraId="080E94E6" w14:textId="15343B20" w:rsidR="00CB3944" w:rsidRPr="00D841DD" w:rsidRDefault="00CB3944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6" w:history="1">
              <w:r w:rsidR="00562290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ceroauditmcsi@deloitte.com</w:t>
              </w:r>
            </w:hyperlink>
          </w:p>
          <w:p w14:paraId="3272DFBF" w14:textId="77777777" w:rsidR="00832EDA" w:rsidRPr="00D841DD" w:rsidRDefault="00832EDA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www.deloitte.ro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11D5DDB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6C075" w14:textId="77777777" w:rsidR="001F68EC" w:rsidRPr="00D841DD" w:rsidRDefault="001F68E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 xml:space="preserve">7.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3D77" w14:textId="77777777" w:rsidR="001F68EC" w:rsidRPr="00D841DD" w:rsidRDefault="001F68E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Ernst &amp; Young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CECE6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Bucharest Tower Center. Etaj 19, Bd. Ion Mihalache nr.15-17, Sector 1, cod poștal 011171, București</w:t>
            </w:r>
          </w:p>
          <w:p w14:paraId="35891842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021/4024000 </w:t>
            </w:r>
          </w:p>
          <w:p w14:paraId="67747A9C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021/3107193</w:t>
            </w:r>
          </w:p>
          <w:p w14:paraId="7A909C51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1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office@ro.ey.com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18C9D3FA" w14:textId="77777777" w:rsidR="001F68EC" w:rsidRPr="00D841DD" w:rsidRDefault="001F68EC" w:rsidP="001F68E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19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https://eyromania.ro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1F68EC" w:rsidRPr="00D841DD" w14:paraId="3FB5B24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84CD0" w14:textId="77777777" w:rsidR="001F68EC" w:rsidRPr="00D841DD" w:rsidRDefault="001662F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8.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A765" w14:textId="77777777" w:rsidR="001F68EC" w:rsidRPr="00D841DD" w:rsidRDefault="001662F5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Omnient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DB3BE" w14:textId="77777777" w:rsidR="001662F5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Calea Floreasca, nr. 169, Clădirea IPA, et. 4, sector 1, 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4F49A522" w14:textId="30083488" w:rsidR="00C03A16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Tel/Fax: </w:t>
            </w:r>
            <w:r w:rsidR="005622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021.311.78.08</w:t>
            </w:r>
          </w:p>
          <w:p w14:paraId="157E2839" w14:textId="4FD39926" w:rsidR="00C03A16" w:rsidRPr="00D841DD" w:rsidRDefault="00C03A16" w:rsidP="001662F5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sz w:val="24"/>
                <w:szCs w:val="24"/>
                <w:lang w:eastAsia="ro-RO"/>
              </w:rPr>
              <w:t>Mobil: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0722 434 777</w:t>
            </w:r>
          </w:p>
          <w:p w14:paraId="22F579CE" w14:textId="01E523FD" w:rsidR="00C96BEE" w:rsidRPr="00D841DD" w:rsidRDefault="00C96BEE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hyperlink r:id="rId20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cisa@omnient.ro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65F9EAE8" w14:textId="29FCD77B" w:rsidR="00C96BEE" w:rsidRPr="00D841DD" w:rsidRDefault="001662F5" w:rsidP="001662F5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1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www.omnient.ro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64448C" w:rsidRPr="00D841DD" w14:paraId="1EAA860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42C82" w14:textId="436DE179" w:rsidR="0064448C" w:rsidRPr="00D841DD" w:rsidRDefault="0064448C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9.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5ACF" w14:textId="5D7BDEF3" w:rsidR="0064448C" w:rsidRPr="00D841DD" w:rsidRDefault="0064448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Isec Associates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57B33" w14:textId="38AA9DA5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Strada Bilciure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ști, nr. 9A, et.1, sector 1,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București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8D44AD0" w14:textId="34089E3D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68</w:t>
            </w:r>
          </w:p>
          <w:p w14:paraId="0C574588" w14:textId="0FBD121A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323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23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69</w:t>
            </w:r>
          </w:p>
          <w:p w14:paraId="05752EAE" w14:textId="6AFDF1AF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2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office@isec.ro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  <w:p w14:paraId="79647A08" w14:textId="1E75D4CE" w:rsidR="0064448C" w:rsidRPr="00D841DD" w:rsidRDefault="0064448C" w:rsidP="0064448C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3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www.isec.ro</w:t>
              </w:r>
            </w:hyperlink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F31A09" w:rsidRPr="00D841DD" w14:paraId="29460C4B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4709C" w14:textId="62993F86" w:rsidR="00F31A09" w:rsidRPr="00D841DD" w:rsidRDefault="00F31A09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10.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0EAD0" w14:textId="4B26EA59" w:rsidR="00F31A09" w:rsidRPr="00D841DD" w:rsidRDefault="00F31A09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Blue Lab Consulting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803E" w14:textId="525D7F27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Str. Hrisovului, nr. 2-4, Bloc 2, Scara 1, parter, ap. 88, camera 2, sector 1, București</w:t>
            </w:r>
          </w:p>
          <w:p w14:paraId="0126BE97" w14:textId="59EF1DE4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021.322.47.38</w:t>
            </w:r>
          </w:p>
          <w:p w14:paraId="466A6845" w14:textId="5C6AEA65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021.332.72.41</w:t>
            </w:r>
          </w:p>
          <w:p w14:paraId="7B2EE87E" w14:textId="4B51996B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E-mail:</w:t>
            </w:r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  <w:hyperlink r:id="rId24" w:history="1">
              <w:r w:rsidR="00BA64EB"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office@blue-lab.ro</w:t>
              </w:r>
            </w:hyperlink>
            <w:r w:rsidR="00BA64EB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14:paraId="5EFCF4BE" w14:textId="03712D7F" w:rsidR="00F31A09" w:rsidRPr="00D841DD" w:rsidRDefault="00F31A09" w:rsidP="00F31A0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5" w:history="1">
              <w:r w:rsidR="00BA64EB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www.blue-lab.ro</w:t>
              </w:r>
            </w:hyperlink>
            <w:r w:rsidR="00BA64EB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447752" w:rsidRPr="00D841DD" w14:paraId="694B7147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AFD7E" w14:textId="0186E1B0" w:rsidR="00447752" w:rsidRPr="00D841DD" w:rsidRDefault="00447752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9C5F" w14:textId="7058A23D" w:rsidR="00447752" w:rsidRPr="00D841DD" w:rsidRDefault="00447752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PricewaterhouseCoopersAudit S.R.L.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89944" w14:textId="1B2D80C3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Sediu: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Bd.</w:t>
            </w:r>
            <w:r w:rsidR="00C00C69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  <w:r w:rsidR="00E63E90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Poligrafiei nr. 1A, Ana Tower, etaj 24/3, sector 1,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ro-MD" w:eastAsia="ro-RO"/>
              </w:rPr>
              <w:t xml:space="preserve"> București </w:t>
            </w:r>
          </w:p>
          <w:p w14:paraId="6DDCA77B" w14:textId="0FD751AD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Tel: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021.225.35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45121B76" w14:textId="52652646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Fax: 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021.225.36</w:t>
            </w:r>
            <w:r w:rsidR="003C2574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.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00</w:t>
            </w:r>
          </w:p>
          <w:p w14:paraId="62B4486B" w14:textId="7F8567C7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E-mail: </w:t>
            </w:r>
            <w:hyperlink r:id="rId26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office@pwc.com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66AC670" w14:textId="2E7867BB" w:rsidR="00447752" w:rsidRPr="00D841DD" w:rsidRDefault="00447752" w:rsidP="00447752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Site web: </w:t>
            </w:r>
            <w:hyperlink r:id="rId27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www.pwc.ro</w:t>
              </w:r>
            </w:hyperlink>
            <w:r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A64CC5" w:rsidRPr="00D841DD" w14:paraId="45B9AD58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6691" w14:textId="225B3485" w:rsidR="00A64CC5" w:rsidRPr="00D841DD" w:rsidRDefault="00A64CC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lastRenderedPageBreak/>
              <w:t>12.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3903B" w14:textId="59392604" w:rsidR="00A64CC5" w:rsidRPr="00D841DD" w:rsidRDefault="00764FFC" w:rsidP="003D7B3E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bCs/>
                <w:sz w:val="24"/>
                <w:szCs w:val="24"/>
              </w:rPr>
              <w:t>SC Advisory Consulting Tax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4F53A" w14:textId="77777777" w:rsidR="00927107" w:rsidRPr="00D841DD" w:rsidRDefault="00764FFC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Sediu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 xml:space="preserve">: 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>Str.Alexandrina nr.27, et.3, ap.8,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sector 1, Bucure</w:t>
            </w:r>
            <w:r w:rsidR="00927107" w:rsidRPr="00D841DD">
              <w:rPr>
                <w:rFonts w:ascii="Trebuchet MS" w:eastAsia="Times New Roman" w:hAnsi="Trebuchet MS"/>
                <w:sz w:val="24"/>
                <w:szCs w:val="24"/>
                <w:lang w:eastAsia="ro-RO"/>
              </w:rPr>
              <w:t>ști</w:t>
            </w:r>
            <w:r w:rsidR="00C956C5"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</w:p>
          <w:p w14:paraId="746356A5" w14:textId="77777777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T</w:t>
            </w:r>
            <w:r w:rsidR="00C956C5"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el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18 / 0721 456 166</w:t>
            </w:r>
          </w:p>
          <w:p w14:paraId="7F79F7C2" w14:textId="2664ED59" w:rsidR="00A64CC5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Fax: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021 310 72 17</w:t>
            </w:r>
          </w:p>
          <w:p w14:paraId="03C52D4C" w14:textId="2964D632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E-mail: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hyperlink r:id="rId28" w:history="1"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val="en-GB" w:eastAsia="ro-RO"/>
                </w:rPr>
                <w:t>dorin.teodorescu</w:t>
              </w:r>
              <w:r w:rsidRPr="00D841DD">
                <w:rPr>
                  <w:rStyle w:val="Hyperlink"/>
                  <w:rFonts w:ascii="Trebuchet MS" w:eastAsia="Times New Roman" w:hAnsi="Trebuchet MS"/>
                  <w:sz w:val="24"/>
                  <w:szCs w:val="24"/>
                  <w:lang w:eastAsia="ro-RO"/>
                </w:rPr>
                <w:t>@audit-acl.ro</w:t>
              </w:r>
            </w:hyperlink>
          </w:p>
          <w:p w14:paraId="1031132F" w14:textId="5368EBFA" w:rsidR="00927107" w:rsidRPr="00D841DD" w:rsidRDefault="00927107" w:rsidP="00447752">
            <w:pPr>
              <w:spacing w:after="0" w:line="240" w:lineRule="auto"/>
              <w:rPr>
                <w:rFonts w:ascii="Trebuchet MS" w:eastAsia="Times New Roman" w:hAnsi="Trebuchet MS"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Site web</w:t>
            </w: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val="en-GB" w:eastAsia="ro-RO"/>
              </w:rPr>
              <w:t>:</w:t>
            </w:r>
            <w:r w:rsidRPr="00D841DD">
              <w:rPr>
                <w:rFonts w:ascii="Trebuchet MS" w:eastAsia="Times New Roman" w:hAnsi="Trebuchet MS"/>
                <w:sz w:val="24"/>
                <w:szCs w:val="24"/>
                <w:lang w:val="en-GB" w:eastAsia="ro-RO"/>
              </w:rPr>
              <w:t xml:space="preserve"> </w:t>
            </w:r>
            <w:r w:rsidRPr="00D841DD">
              <w:rPr>
                <w:rStyle w:val="Hyperlink"/>
                <w:rFonts w:ascii="Trebuchet MS" w:hAnsi="Trebuchet MS"/>
                <w:sz w:val="24"/>
                <w:szCs w:val="24"/>
                <w:lang w:val="en-GB"/>
              </w:rPr>
              <w:t>www.audit-acl.ro</w:t>
            </w:r>
          </w:p>
        </w:tc>
      </w:tr>
      <w:tr w:rsidR="00E63E90" w:rsidRPr="00D841DD" w14:paraId="0EBB75B1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A0AC" w14:textId="2D1BDB61" w:rsidR="00E63E90" w:rsidRPr="00D841DD" w:rsidRDefault="00E63E90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6ACB2" w14:textId="3216C01F" w:rsidR="00E63E90" w:rsidRPr="00D841DD" w:rsidRDefault="00E63E90" w:rsidP="00E63E90">
            <w:pPr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Dataeye Consulting S.R.L.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9BC05" w14:textId="77777777" w:rsidR="00C00C69" w:rsidRPr="00D841DD" w:rsidRDefault="00E63E90" w:rsidP="00447752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Str. Nicolae Titulescu, nr. 163 bl. 20, Ap.11, Sector 1, București </w:t>
            </w:r>
          </w:p>
          <w:p w14:paraId="355351BE" w14:textId="77777777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021.310.48.74, 0372.872.875</w:t>
            </w:r>
          </w:p>
          <w:p w14:paraId="3232099E" w14:textId="2DC27CF3" w:rsidR="00C00C69" w:rsidRPr="00D841DD" w:rsidRDefault="00E63E90" w:rsidP="00C00C69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29" w:history="1">
              <w:r w:rsidR="00C00C69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tudor.pop@dataeye.ro</w:t>
              </w:r>
            </w:hyperlink>
          </w:p>
          <w:p w14:paraId="00DBE3B6" w14:textId="3AE50B1D" w:rsidR="00E63E90" w:rsidRPr="00D841DD" w:rsidRDefault="00E63E90" w:rsidP="00C00C69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0" w:history="1">
              <w:r w:rsidR="00C05A3A"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www.dataeye.ro</w:t>
              </w:r>
            </w:hyperlink>
            <w:r w:rsidR="00C05A3A"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3845D1" w:rsidRPr="00D841DD" w14:paraId="1B89034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17DAA" w14:textId="2DC76F9B" w:rsidR="003845D1" w:rsidRPr="00D841DD" w:rsidRDefault="003845D1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D720" w14:textId="088FDD1E" w:rsidR="003845D1" w:rsidRPr="00D841DD" w:rsidRDefault="003845D1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DA.AI AUDIT &amp; ACCOUNTING S.R.L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5B1F7" w14:textId="7378D78E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Sediu: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Str. Pictor Rosenthal nr. 16, sc.1, parter, ap 2, camera 6, Sector 1, București </w:t>
            </w:r>
          </w:p>
          <w:p w14:paraId="407943BF" w14:textId="0EEBFAB3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0723 389 226</w:t>
            </w:r>
          </w:p>
          <w:p w14:paraId="0728C943" w14:textId="11637992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1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gabriel.radu@daai-audit.ro</w:t>
              </w:r>
            </w:hyperlink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583F9D79" w14:textId="2FA3927C" w:rsidR="003845D1" w:rsidRPr="00D841DD" w:rsidRDefault="003845D1" w:rsidP="003845D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2" w:history="1">
              <w:r w:rsidR="00C05A3A" w:rsidRPr="00D841DD">
                <w:rPr>
                  <w:rStyle w:val="Hyperlink"/>
                  <w:rFonts w:ascii="Trebuchet MS" w:hAnsi="Trebuchet MS"/>
                </w:rPr>
                <w:t>www.daai-audit.ro</w:t>
              </w:r>
            </w:hyperlink>
            <w:r w:rsidR="00C05A3A" w:rsidRPr="00D841DD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  <w:tr w:rsidR="00D841DD" w:rsidRPr="00D841DD" w14:paraId="09DB51E3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F5F6" w14:textId="11636A7D" w:rsidR="00D841DD" w:rsidRPr="00D841DD" w:rsidRDefault="00D841DD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 w:rsidRPr="00D841DD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 xml:space="preserve">15. 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BA360" w14:textId="4123BE57" w:rsidR="00D841DD" w:rsidRPr="00D841DD" w:rsidRDefault="00D841DD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S.C. INTELLIGENT SECURITY MANAGEMENT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AE94" w14:textId="6E6C09C6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Calea Moșilor nr.237, bl.45, sc.2, et.8, ap.106, Sector 2, București </w:t>
            </w:r>
          </w:p>
          <w:p w14:paraId="2A7D288D" w14:textId="4B90936E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>Tel: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0722 166 982</w:t>
            </w:r>
          </w:p>
          <w:p w14:paraId="1E897953" w14:textId="086C1AE0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33" w:history="1">
              <w:r w:rsidRPr="00D841DD">
                <w:rPr>
                  <w:rStyle w:val="Hyperlink"/>
                  <w:rFonts w:ascii="Trebuchet MS" w:hAnsi="Trebuchet MS"/>
                  <w:sz w:val="24"/>
                  <w:szCs w:val="24"/>
                </w:rPr>
                <w:t>vlad@i-secure.ro</w:t>
              </w:r>
            </w:hyperlink>
            <w:r w:rsidRPr="00D841DD">
              <w:rPr>
                <w:rStyle w:val="Hyperlink"/>
                <w:rFonts w:ascii="Trebuchet MS" w:hAnsi="Trebuchet MS"/>
                <w:sz w:val="24"/>
                <w:szCs w:val="24"/>
              </w:rPr>
              <w:t xml:space="preserve"> 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18477EE2" w14:textId="4FAEE87F" w:rsidR="00D841DD" w:rsidRPr="00D841DD" w:rsidRDefault="00D841DD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D841DD">
              <w:rPr>
                <w:rFonts w:ascii="Trebuchet MS" w:hAnsi="Trebuchet MS"/>
                <w:b/>
                <w:sz w:val="24"/>
                <w:szCs w:val="24"/>
              </w:rPr>
              <w:t xml:space="preserve"> Site web</w:t>
            </w:r>
            <w:r w:rsidRPr="00D841DD">
              <w:rPr>
                <w:rFonts w:ascii="Trebuchet MS" w:hAnsi="Trebuchet MS"/>
                <w:sz w:val="24"/>
                <w:szCs w:val="24"/>
              </w:rPr>
              <w:t xml:space="preserve">: </w:t>
            </w:r>
            <w:hyperlink r:id="rId34" w:history="1">
              <w:r w:rsidRPr="00D841DD">
                <w:rPr>
                  <w:rStyle w:val="Hyperlink"/>
                  <w:rFonts w:ascii="Trebuchet MS" w:hAnsi="Trebuchet MS"/>
                </w:rPr>
                <w:t>www.i-secure.ro</w:t>
              </w:r>
            </w:hyperlink>
            <w:r w:rsidRPr="00D841DD">
              <w:rPr>
                <w:rFonts w:ascii="Trebuchet MS" w:hAnsi="Trebuchet MS"/>
              </w:rPr>
              <w:t xml:space="preserve"> </w:t>
            </w:r>
          </w:p>
        </w:tc>
      </w:tr>
      <w:tr w:rsidR="002B68A5" w:rsidRPr="00D841DD" w14:paraId="7F6A681D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339AD" w14:textId="35CE1957" w:rsidR="002B68A5" w:rsidRPr="00D841DD" w:rsidRDefault="002B68A5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16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87637" w14:textId="283FC9B3" w:rsidR="002B68A5" w:rsidRPr="00D841DD" w:rsidRDefault="002B68A5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CLEVENT TECHNOLOGY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CA26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>
              <w:rPr>
                <w:rFonts w:ascii="Trebuchet MS" w:hAnsi="Trebuchet MS"/>
                <w:bCs/>
                <w:sz w:val="24"/>
                <w:szCs w:val="24"/>
              </w:rPr>
              <w:t>Strada Argentina nr. 25, Sector 1, București</w:t>
            </w:r>
          </w:p>
          <w:p w14:paraId="2F6CACE9" w14:textId="77777777" w:rsid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0726 111 090</w:t>
            </w:r>
          </w:p>
          <w:p w14:paraId="165F5E5C" w14:textId="63B3A48B" w:rsidR="00DD2F4C" w:rsidRDefault="002B68A5" w:rsidP="00D841DD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Pr="002B68A5">
              <w:rPr>
                <w:rFonts w:ascii="Trebuchet MS" w:hAnsi="Trebuchet MS"/>
                <w:bCs/>
                <w:sz w:val="24"/>
                <w:szCs w:val="24"/>
              </w:rPr>
              <w:t>mihai.dascalu@clevent</w:t>
            </w:r>
            <w:r w:rsidR="00DD2F4C">
              <w:rPr>
                <w:rFonts w:ascii="Trebuchet MS" w:hAnsi="Trebuchet MS"/>
                <w:bCs/>
                <w:sz w:val="24"/>
                <w:szCs w:val="24"/>
              </w:rPr>
              <w:t>.ai</w:t>
            </w:r>
          </w:p>
          <w:p w14:paraId="088C0A0E" w14:textId="4DEDC754" w:rsidR="002B68A5" w:rsidRPr="002B68A5" w:rsidRDefault="002B68A5" w:rsidP="00D841DD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Site web: -</w:t>
            </w:r>
          </w:p>
        </w:tc>
      </w:tr>
      <w:tr w:rsidR="00BA012E" w:rsidRPr="00D841DD" w14:paraId="5FD634E5" w14:textId="77777777" w:rsidTr="006E4670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E0A94" w14:textId="2DC4F552" w:rsidR="00BA012E" w:rsidRDefault="00BA012E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ro-RO"/>
              </w:rPr>
              <w:t>17.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8C614" w14:textId="799D1CF3" w:rsidR="00BA012E" w:rsidRDefault="00BA012E" w:rsidP="00E63E90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BIT SENTINEL SECURITY SRL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0DD1B" w14:textId="4BEC90DB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Sediu: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Or. Darabani, Str, 1 Decembrie nr.111, bl. H2, et.2, Jud. Botoșani</w:t>
            </w:r>
          </w:p>
          <w:p w14:paraId="4D7E06B6" w14:textId="0243F983" w:rsidR="00670620" w:rsidRDefault="00670620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Punct de lucru: Maria Rosetti Tower, Strada Maria Rosetti nr.6, et. 7, Sector 2, București</w:t>
            </w:r>
          </w:p>
          <w:p w14:paraId="097EFAA7" w14:textId="445796D1" w:rsidR="00BA012E" w:rsidRDefault="00BA012E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Tel: </w:t>
            </w:r>
            <w:r w:rsidR="00670620">
              <w:rPr>
                <w:rFonts w:ascii="Trebuchet MS" w:hAnsi="Trebuchet MS"/>
                <w:bCs/>
                <w:sz w:val="24"/>
                <w:szCs w:val="24"/>
              </w:rPr>
              <w:t>0746649998</w:t>
            </w:r>
          </w:p>
          <w:p w14:paraId="676281BA" w14:textId="39102425" w:rsidR="00BA012E" w:rsidRDefault="00BA012E" w:rsidP="00BA012E">
            <w:pPr>
              <w:spacing w:after="0" w:line="240" w:lineRule="auto"/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E-mail:</w:t>
            </w:r>
            <w:r w:rsidR="00B23825">
              <w:rPr>
                <w:rFonts w:ascii="Trebuchet MS" w:hAnsi="Trebuchet MS"/>
                <w:bCs/>
                <w:sz w:val="24"/>
                <w:szCs w:val="24"/>
              </w:rPr>
              <w:t>contact@bit-sentinel</w:t>
            </w:r>
            <w:bookmarkStart w:id="0" w:name="_GoBack"/>
            <w:bookmarkEnd w:id="0"/>
            <w:r w:rsidR="00670620">
              <w:rPr>
                <w:rFonts w:ascii="Trebuchet MS" w:hAnsi="Trebuchet MS"/>
                <w:bCs/>
                <w:sz w:val="24"/>
                <w:szCs w:val="24"/>
              </w:rPr>
              <w:t xml:space="preserve">.com </w:t>
            </w:r>
          </w:p>
          <w:p w14:paraId="59B3BFE9" w14:textId="44354D8A" w:rsidR="00BA012E" w:rsidRDefault="00670620" w:rsidP="00BA012E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Site web: </w:t>
            </w:r>
            <w:hyperlink r:id="rId35" w:history="1">
              <w:r w:rsidRPr="0067062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https://bit-sentinel.com</w:t>
              </w:r>
            </w:hyperlink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</w:tr>
    </w:tbl>
    <w:p w14:paraId="05826547" w14:textId="00DB179F" w:rsidR="007B6A6D" w:rsidRPr="00D841DD" w:rsidRDefault="00D841DD" w:rsidP="008E1D02">
      <w:pPr>
        <w:rPr>
          <w:rFonts w:ascii="Trebuchet MS" w:eastAsia="Times New Roman" w:hAnsi="Trebuchet MS"/>
          <w:sz w:val="24"/>
          <w:szCs w:val="24"/>
          <w:lang w:eastAsia="ro-RO"/>
        </w:rPr>
      </w:pPr>
      <w:r w:rsidRPr="00D841DD">
        <w:rPr>
          <w:rFonts w:ascii="Trebuchet MS" w:eastAsia="Times New Roman" w:hAnsi="Trebuchet MS"/>
          <w:sz w:val="24"/>
          <w:szCs w:val="24"/>
          <w:lang w:eastAsia="ro-RO"/>
        </w:rPr>
        <w:t xml:space="preserve"> </w:t>
      </w:r>
    </w:p>
    <w:sectPr w:rsidR="007B6A6D" w:rsidRPr="00D841DD" w:rsidSect="00447752">
      <w:pgSz w:w="16838" w:h="11906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548B5" w14:textId="77777777" w:rsidR="006A2223" w:rsidRDefault="006A2223">
      <w:pPr>
        <w:spacing w:after="0" w:line="240" w:lineRule="auto"/>
      </w:pPr>
      <w:r>
        <w:separator/>
      </w:r>
    </w:p>
  </w:endnote>
  <w:endnote w:type="continuationSeparator" w:id="0">
    <w:p w14:paraId="504FC6A1" w14:textId="77777777" w:rsidR="006A2223" w:rsidRDefault="006A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2D802" w14:textId="77777777" w:rsidR="006A2223" w:rsidRDefault="006A22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0CFEC3" w14:textId="77777777" w:rsidR="006A2223" w:rsidRDefault="006A2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6D"/>
    <w:rsid w:val="00042B21"/>
    <w:rsid w:val="000C7388"/>
    <w:rsid w:val="001662F5"/>
    <w:rsid w:val="001C5E15"/>
    <w:rsid w:val="001F68EC"/>
    <w:rsid w:val="00290CBB"/>
    <w:rsid w:val="002B68A5"/>
    <w:rsid w:val="002F4670"/>
    <w:rsid w:val="003123F7"/>
    <w:rsid w:val="0033757C"/>
    <w:rsid w:val="003845D1"/>
    <w:rsid w:val="003C2574"/>
    <w:rsid w:val="003D7B3E"/>
    <w:rsid w:val="0042280A"/>
    <w:rsid w:val="00447752"/>
    <w:rsid w:val="00526A4F"/>
    <w:rsid w:val="00551DDB"/>
    <w:rsid w:val="00562290"/>
    <w:rsid w:val="0064448C"/>
    <w:rsid w:val="00670620"/>
    <w:rsid w:val="006757F4"/>
    <w:rsid w:val="006A2223"/>
    <w:rsid w:val="006E4670"/>
    <w:rsid w:val="00764FFC"/>
    <w:rsid w:val="007B6A6D"/>
    <w:rsid w:val="0082587E"/>
    <w:rsid w:val="00832EDA"/>
    <w:rsid w:val="008B13ED"/>
    <w:rsid w:val="008E1D02"/>
    <w:rsid w:val="00927107"/>
    <w:rsid w:val="009C7F62"/>
    <w:rsid w:val="00A64CC5"/>
    <w:rsid w:val="00A8220C"/>
    <w:rsid w:val="00AE5D50"/>
    <w:rsid w:val="00B23825"/>
    <w:rsid w:val="00B637AA"/>
    <w:rsid w:val="00B6501E"/>
    <w:rsid w:val="00BA012E"/>
    <w:rsid w:val="00BA64EB"/>
    <w:rsid w:val="00C00C69"/>
    <w:rsid w:val="00C03A16"/>
    <w:rsid w:val="00C05A3A"/>
    <w:rsid w:val="00C956C5"/>
    <w:rsid w:val="00C96BEE"/>
    <w:rsid w:val="00CB3944"/>
    <w:rsid w:val="00CB54B5"/>
    <w:rsid w:val="00D020C0"/>
    <w:rsid w:val="00D319F5"/>
    <w:rsid w:val="00D841DD"/>
    <w:rsid w:val="00DD2F4C"/>
    <w:rsid w:val="00E0786D"/>
    <w:rsid w:val="00E207C9"/>
    <w:rsid w:val="00E63E90"/>
    <w:rsid w:val="00F1476B"/>
    <w:rsid w:val="00F31A09"/>
    <w:rsid w:val="00F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9134"/>
  <w15:docId w15:val="{786E2B45-AFC4-4BFD-9AD8-2EA46924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71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0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x.ro" TargetMode="External"/><Relationship Id="rId18" Type="http://schemas.openxmlformats.org/officeDocument/2006/relationships/hyperlink" Target="mailto:office@ro.ey.com" TargetMode="External"/><Relationship Id="rId26" Type="http://schemas.openxmlformats.org/officeDocument/2006/relationships/hyperlink" Target="mailto:office@pwc.com" TargetMode="External"/><Relationship Id="rId21" Type="http://schemas.openxmlformats.org/officeDocument/2006/relationships/hyperlink" Target="http://www.omnient.ro" TargetMode="External"/><Relationship Id="rId34" Type="http://schemas.openxmlformats.org/officeDocument/2006/relationships/hyperlink" Target="http://www.i-secure.ro" TargetMode="External"/><Relationship Id="rId7" Type="http://schemas.openxmlformats.org/officeDocument/2006/relationships/hyperlink" Target="http://www.infologica.ro" TargetMode="External"/><Relationship Id="rId12" Type="http://schemas.openxmlformats.org/officeDocument/2006/relationships/hyperlink" Target="mailto:office@grx.ro" TargetMode="External"/><Relationship Id="rId17" Type="http://schemas.openxmlformats.org/officeDocument/2006/relationships/hyperlink" Target="http://www.deloitte.ro" TargetMode="External"/><Relationship Id="rId25" Type="http://schemas.openxmlformats.org/officeDocument/2006/relationships/hyperlink" Target="http://www.blue-lab.ro" TargetMode="External"/><Relationship Id="rId33" Type="http://schemas.openxmlformats.org/officeDocument/2006/relationships/hyperlink" Target="mailto:vlad@i-secure.r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oauditmcsi@deloitte.com" TargetMode="External"/><Relationship Id="rId20" Type="http://schemas.openxmlformats.org/officeDocument/2006/relationships/hyperlink" Target="mailto:cisa@omnient.ro" TargetMode="External"/><Relationship Id="rId29" Type="http://schemas.openxmlformats.org/officeDocument/2006/relationships/hyperlink" Target="mailto:tudor.pop@dataeye.ro" TargetMode="External"/><Relationship Id="rId1" Type="http://schemas.openxmlformats.org/officeDocument/2006/relationships/styles" Target="styles.xml"/><Relationship Id="rId6" Type="http://schemas.openxmlformats.org/officeDocument/2006/relationships/hyperlink" Target="mailto:office@infologica.ro" TargetMode="External"/><Relationship Id="rId11" Type="http://schemas.openxmlformats.org/officeDocument/2006/relationships/hyperlink" Target="http://www.kpmg.ro" TargetMode="External"/><Relationship Id="rId24" Type="http://schemas.openxmlformats.org/officeDocument/2006/relationships/hyperlink" Target="mailto:office@blue-lab.ro" TargetMode="External"/><Relationship Id="rId32" Type="http://schemas.openxmlformats.org/officeDocument/2006/relationships/hyperlink" Target="http://www.daai-audit.ro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afetech.ro" TargetMode="External"/><Relationship Id="rId23" Type="http://schemas.openxmlformats.org/officeDocument/2006/relationships/hyperlink" Target="http://www.isec.ro" TargetMode="External"/><Relationship Id="rId28" Type="http://schemas.openxmlformats.org/officeDocument/2006/relationships/hyperlink" Target="mailto:dorin.teodorescu@audit-acl.ro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ontact@kpmg.ro" TargetMode="External"/><Relationship Id="rId19" Type="http://schemas.openxmlformats.org/officeDocument/2006/relationships/hyperlink" Target="https://eyromania.ro" TargetMode="External"/><Relationship Id="rId31" Type="http://schemas.openxmlformats.org/officeDocument/2006/relationships/hyperlink" Target="mailto:gabriel.radu@daai-audit.r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mega-trust.ro" TargetMode="External"/><Relationship Id="rId14" Type="http://schemas.openxmlformats.org/officeDocument/2006/relationships/hyperlink" Target="mailto:office@safetech.ro" TargetMode="External"/><Relationship Id="rId22" Type="http://schemas.openxmlformats.org/officeDocument/2006/relationships/hyperlink" Target="mailto:office@isec.ro" TargetMode="External"/><Relationship Id="rId27" Type="http://schemas.openxmlformats.org/officeDocument/2006/relationships/hyperlink" Target="http://www.pwc.ro" TargetMode="External"/><Relationship Id="rId30" Type="http://schemas.openxmlformats.org/officeDocument/2006/relationships/hyperlink" Target="http://www.dataeye.ro" TargetMode="External"/><Relationship Id="rId35" Type="http://schemas.openxmlformats.org/officeDocument/2006/relationships/hyperlink" Target="https://bit-sentinel.com" TargetMode="External"/><Relationship Id="rId8" Type="http://schemas.openxmlformats.org/officeDocument/2006/relationships/hyperlink" Target="mailto:office@omega-trust.r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mihaela.ciurtin</dc:creator>
  <dc:description/>
  <cp:lastModifiedBy>PC</cp:lastModifiedBy>
  <cp:revision>2</cp:revision>
  <cp:lastPrinted>2019-08-07T06:51:00Z</cp:lastPrinted>
  <dcterms:created xsi:type="dcterms:W3CDTF">2021-08-18T11:07:00Z</dcterms:created>
  <dcterms:modified xsi:type="dcterms:W3CDTF">2021-08-18T11:07:00Z</dcterms:modified>
</cp:coreProperties>
</file>