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BC" w:rsidRPr="00293BE8" w:rsidRDefault="00BA6CBC" w:rsidP="00BA6CBC">
      <w:pPr>
        <w:pStyle w:val="ListParagraph"/>
        <w:jc w:val="both"/>
        <w:rPr>
          <w:rFonts w:ascii="Trebuchet MS" w:hAnsi="Trebuchet MS"/>
        </w:rPr>
      </w:pPr>
    </w:p>
    <w:p w:rsidR="00BA6CBC" w:rsidRPr="001D2D44" w:rsidRDefault="00BA6CBC" w:rsidP="00BA6CBC">
      <w:pPr>
        <w:pStyle w:val="ListParagraph"/>
        <w:jc w:val="both"/>
        <w:rPr>
          <w:rFonts w:ascii="Trebuchet MS" w:hAnsi="Trebuchet MS"/>
          <w:b/>
          <w:u w:val="single"/>
        </w:rPr>
      </w:pPr>
      <w:r w:rsidRPr="00293BE8">
        <w:rPr>
          <w:rFonts w:ascii="Trebuchet MS" w:hAnsi="Trebuchet MS"/>
          <w:b/>
          <w:u w:val="single"/>
        </w:rPr>
        <w:t xml:space="preserve">ATRIBUȚII – </w:t>
      </w:r>
      <w:r w:rsidR="00DC304E" w:rsidRPr="00293BE8">
        <w:rPr>
          <w:rFonts w:ascii="Trebuchet MS" w:hAnsi="Trebuchet MS"/>
          <w:b/>
          <w:u w:val="single"/>
        </w:rPr>
        <w:t>consilier</w:t>
      </w:r>
      <w:r w:rsidR="001D2D44">
        <w:rPr>
          <w:rFonts w:ascii="Trebuchet MS" w:hAnsi="Trebuchet MS"/>
          <w:b/>
          <w:u w:val="single"/>
        </w:rPr>
        <w:t xml:space="preserve"> achiziții publice</w:t>
      </w:r>
      <w:r w:rsidR="00DC304E" w:rsidRPr="00293BE8">
        <w:rPr>
          <w:rFonts w:ascii="Trebuchet MS" w:hAnsi="Trebuchet MS"/>
          <w:b/>
          <w:u w:val="single"/>
        </w:rPr>
        <w:t xml:space="preserve"> clasa I, grad profe</w:t>
      </w:r>
      <w:r w:rsidRPr="00293BE8">
        <w:rPr>
          <w:rFonts w:ascii="Trebuchet MS" w:hAnsi="Trebuchet MS"/>
          <w:b/>
          <w:u w:val="single"/>
        </w:rPr>
        <w:t xml:space="preserve">sional </w:t>
      </w:r>
      <w:r w:rsidR="00DC304E" w:rsidRPr="00293BE8">
        <w:rPr>
          <w:rFonts w:ascii="Trebuchet MS" w:hAnsi="Trebuchet MS"/>
          <w:b/>
          <w:u w:val="single"/>
        </w:rPr>
        <w:t>superior</w:t>
      </w:r>
      <w:r w:rsidRPr="00293BE8">
        <w:rPr>
          <w:rFonts w:ascii="Trebuchet MS" w:hAnsi="Trebuchet MS"/>
          <w:b/>
          <w:u w:val="single"/>
        </w:rPr>
        <w:t xml:space="preserve"> – </w:t>
      </w:r>
      <w:r w:rsidR="001D2D44" w:rsidRPr="001D2D44">
        <w:rPr>
          <w:rFonts w:ascii="Trebuchet MS" w:hAnsi="Trebuchet MS"/>
          <w:b/>
          <w:u w:val="single"/>
        </w:rPr>
        <w:t>Compartimentul achiziții publice</w:t>
      </w:r>
      <w:r w:rsidR="001D2D44" w:rsidRPr="001D2D44">
        <w:rPr>
          <w:rFonts w:ascii="Trebuchet MS" w:hAnsi="Trebuchet MS" w:cstheme="minorHAnsi"/>
          <w:b/>
          <w:bCs/>
          <w:u w:val="single"/>
        </w:rPr>
        <w:t xml:space="preserve"> - Serviciul bugete, financiar și contabilitate - </w:t>
      </w:r>
      <w:r w:rsidR="001D2D44" w:rsidRPr="001D2D44">
        <w:rPr>
          <w:rFonts w:ascii="Trebuchet MS" w:hAnsi="Trebuchet MS"/>
          <w:b/>
          <w:bCs/>
          <w:u w:val="single"/>
          <w:lang w:val="ro-RO"/>
        </w:rPr>
        <w:t>Direcția economică, achiziții publice și administrativ</w:t>
      </w:r>
      <w:r w:rsidR="001D2D44" w:rsidRPr="001D2D44">
        <w:rPr>
          <w:rFonts w:ascii="Trebuchet MS" w:hAnsi="Trebuchet MS"/>
          <w:b/>
          <w:bCs/>
          <w:u w:val="single"/>
          <w:lang w:val="ro-RO"/>
        </w:rPr>
        <w:t>:</w:t>
      </w:r>
    </w:p>
    <w:p w:rsidR="00BA6CBC" w:rsidRPr="00293BE8" w:rsidRDefault="00BA6CBC" w:rsidP="00BA6CBC">
      <w:pPr>
        <w:pStyle w:val="ListParagraph"/>
        <w:jc w:val="both"/>
        <w:rPr>
          <w:rFonts w:ascii="Trebuchet MS" w:hAnsi="Trebuchet MS"/>
          <w:b/>
          <w:u w:val="single"/>
        </w:rPr>
      </w:pPr>
    </w:p>
    <w:p w:rsidR="001D2D44" w:rsidRPr="008B5E81" w:rsidRDefault="001D2D44" w:rsidP="001D2D44">
      <w:pPr>
        <w:ind w:left="360"/>
        <w:jc w:val="both"/>
        <w:rPr>
          <w:rFonts w:ascii="Trebuchet MS" w:hAnsi="Trebuchet MS"/>
        </w:rPr>
      </w:pPr>
      <w:r w:rsidRPr="008B5E81">
        <w:rPr>
          <w:rFonts w:ascii="Trebuchet MS" w:hAnsi="Trebuchet MS"/>
        </w:rPr>
        <w:t xml:space="preserve">a) elaborarea normelor specifice activității de achiziții publice și urmărirea modului de aplicare </w:t>
      </w:r>
      <w:proofErr w:type="gramStart"/>
      <w:r w:rsidRPr="008B5E81">
        <w:rPr>
          <w:rFonts w:ascii="Trebuchet MS" w:hAnsi="Trebuchet MS"/>
        </w:rPr>
        <w:t>a</w:t>
      </w:r>
      <w:proofErr w:type="gramEnd"/>
      <w:r w:rsidRPr="008B5E81">
        <w:rPr>
          <w:rFonts w:ascii="Trebuchet MS" w:hAnsi="Trebuchet MS"/>
        </w:rPr>
        <w:t xml:space="preserve"> acestora; </w:t>
      </w:r>
    </w:p>
    <w:p w:rsidR="001D2D44" w:rsidRPr="008B5E81" w:rsidRDefault="001D2D44" w:rsidP="001D2D44">
      <w:pPr>
        <w:ind w:left="360"/>
        <w:jc w:val="both"/>
        <w:rPr>
          <w:rFonts w:ascii="Trebuchet MS" w:hAnsi="Trebuchet MS"/>
        </w:rPr>
      </w:pPr>
      <w:r w:rsidRPr="008B5E81">
        <w:rPr>
          <w:rFonts w:ascii="Trebuchet MS" w:hAnsi="Trebuchet MS"/>
        </w:rPr>
        <w:t xml:space="preserve">b) asigurarea aplicării prevederilor legale în domeniul achizițiilor publice; </w:t>
      </w:r>
    </w:p>
    <w:p w:rsidR="001D2D44" w:rsidRPr="008B5E81" w:rsidRDefault="001D2D44" w:rsidP="001D2D44">
      <w:pPr>
        <w:ind w:left="360"/>
        <w:jc w:val="both"/>
        <w:rPr>
          <w:rFonts w:ascii="Trebuchet MS" w:hAnsi="Trebuchet MS"/>
        </w:rPr>
      </w:pPr>
      <w:r w:rsidRPr="008B5E81">
        <w:rPr>
          <w:rFonts w:ascii="Trebuchet MS" w:hAnsi="Trebuchet MS"/>
        </w:rPr>
        <w:t xml:space="preserve">c) elaborarea și înaintarea spre aprobare a proiectului programului anual al achizițiilor publice, pe baza necesităților și priorităților comunicate de celelalte structuri din cadrul Autorității, cu încadrarea în limitele prevăzute în bugetul aprobat conform clasificației bugetare; </w:t>
      </w:r>
      <w:bookmarkStart w:id="0" w:name="_GoBack"/>
      <w:bookmarkEnd w:id="0"/>
    </w:p>
    <w:p w:rsidR="001D2D44" w:rsidRPr="008B5E81" w:rsidRDefault="001D2D44" w:rsidP="001D2D44">
      <w:pPr>
        <w:ind w:left="360"/>
        <w:jc w:val="both"/>
        <w:rPr>
          <w:rFonts w:ascii="Trebuchet MS" w:hAnsi="Trebuchet MS"/>
        </w:rPr>
      </w:pPr>
      <w:r w:rsidRPr="008B5E81">
        <w:rPr>
          <w:rFonts w:ascii="Trebuchet MS" w:hAnsi="Trebuchet MS"/>
        </w:rPr>
        <w:t>d)</w:t>
      </w:r>
      <w:r>
        <w:rPr>
          <w:rFonts w:ascii="Trebuchet MS" w:hAnsi="Trebuchet MS"/>
        </w:rPr>
        <w:t xml:space="preserve"> </w:t>
      </w:r>
      <w:r w:rsidRPr="008B5E81">
        <w:rPr>
          <w:rFonts w:ascii="Trebuchet MS" w:hAnsi="Trebuchet MS"/>
        </w:rPr>
        <w:t xml:space="preserve">modificarea/actualizarea programului anual al achizițiilor publice ori de câte ori apar necesități care nu au fost cuprinse în varianta inițială, iar introducerea acestora în program este permisă de asigurarea surselor de finanțare; </w:t>
      </w:r>
    </w:p>
    <w:p w:rsidR="001D2D44" w:rsidRPr="008B5E81" w:rsidRDefault="001D2D44" w:rsidP="001D2D44">
      <w:pPr>
        <w:ind w:left="360"/>
        <w:jc w:val="both"/>
        <w:rPr>
          <w:rFonts w:ascii="Trebuchet MS" w:hAnsi="Trebuchet MS"/>
        </w:rPr>
      </w:pPr>
      <w:r w:rsidRPr="008B5E81">
        <w:rPr>
          <w:rFonts w:ascii="Trebuchet MS" w:hAnsi="Trebuchet MS"/>
        </w:rPr>
        <w:t xml:space="preserve">e) răspunde de încadrarea în plafonul valoric pentru codurile CPV aprobate; </w:t>
      </w:r>
    </w:p>
    <w:p w:rsidR="001D2D44" w:rsidRPr="008B5E81" w:rsidRDefault="001D2D44" w:rsidP="001D2D44">
      <w:pPr>
        <w:ind w:left="360"/>
        <w:jc w:val="both"/>
        <w:rPr>
          <w:rFonts w:ascii="Trebuchet MS" w:hAnsi="Trebuchet MS"/>
        </w:rPr>
      </w:pPr>
      <w:r w:rsidRPr="008B5E81">
        <w:rPr>
          <w:rFonts w:ascii="Trebuchet MS" w:hAnsi="Trebuchet MS"/>
        </w:rPr>
        <w:t xml:space="preserve">f) elaborarea sau, după caz, participarea la elaborarea documentațiilor specifice, a caietelor de sarcini sau a documentațiilor descriptive transmise de structurile care întocmesc referatele de achiziție pentru produse/servicii; </w:t>
      </w:r>
    </w:p>
    <w:p w:rsidR="001D2D44" w:rsidRPr="008B5E81" w:rsidRDefault="001D2D44" w:rsidP="001D2D44">
      <w:pPr>
        <w:ind w:left="360"/>
        <w:jc w:val="both"/>
        <w:rPr>
          <w:rFonts w:ascii="Trebuchet MS" w:hAnsi="Trebuchet MS"/>
        </w:rPr>
      </w:pPr>
      <w:r w:rsidRPr="008B5E81">
        <w:rPr>
          <w:rFonts w:ascii="Trebuchet MS" w:hAnsi="Trebuchet MS"/>
        </w:rPr>
        <w:t xml:space="preserve">g) stabilirea și asigurarea derulării procedurilor de atribuire a contractelor de achiziție publică ce urmează a se aplica conform prevederilor legale; </w:t>
      </w:r>
    </w:p>
    <w:p w:rsidR="001D2D44" w:rsidRPr="008B5E81" w:rsidRDefault="001D2D44" w:rsidP="001D2D44">
      <w:pPr>
        <w:ind w:left="360"/>
        <w:jc w:val="both"/>
        <w:rPr>
          <w:rFonts w:ascii="Trebuchet MS" w:hAnsi="Trebuchet MS"/>
        </w:rPr>
      </w:pPr>
      <w:r w:rsidRPr="008B5E81">
        <w:rPr>
          <w:rFonts w:ascii="Trebuchet MS" w:hAnsi="Trebuchet MS"/>
        </w:rPr>
        <w:t xml:space="preserve">h) aplicarea și finalizarea procedurile de atribuire conform prevederilor legale; </w:t>
      </w:r>
    </w:p>
    <w:p w:rsidR="001D2D44" w:rsidRPr="008B5E81" w:rsidRDefault="001D2D44" w:rsidP="001D2D44">
      <w:pPr>
        <w:ind w:left="360"/>
        <w:jc w:val="both"/>
        <w:rPr>
          <w:rFonts w:ascii="Trebuchet MS" w:hAnsi="Trebuchet MS"/>
        </w:rPr>
      </w:pPr>
      <w:r w:rsidRPr="008B5E81">
        <w:rPr>
          <w:rFonts w:ascii="Trebuchet MS" w:hAnsi="Trebuchet MS"/>
        </w:rPr>
        <w:t xml:space="preserve">i) asigurarea încheierii contractelor de achiziții de servicii și produse prin aplicarea procedurilor de atribuire a contractelor de achizișie publică în conformitate cu prevederile legale; </w:t>
      </w:r>
    </w:p>
    <w:p w:rsidR="001D2D44" w:rsidRPr="008B5E81" w:rsidRDefault="001D2D44" w:rsidP="001D2D44">
      <w:pPr>
        <w:ind w:left="360"/>
        <w:jc w:val="both"/>
        <w:rPr>
          <w:rFonts w:ascii="Trebuchet MS" w:hAnsi="Trebuchet MS"/>
        </w:rPr>
      </w:pPr>
      <w:r w:rsidRPr="008B5E81">
        <w:rPr>
          <w:rFonts w:ascii="Trebuchet MS" w:hAnsi="Trebuchet MS"/>
        </w:rPr>
        <w:t xml:space="preserve">j) constituirea și păstrarea dosarului achiziției publice; </w:t>
      </w:r>
    </w:p>
    <w:p w:rsidR="001D2D44" w:rsidRPr="008B5E81" w:rsidRDefault="001D2D44" w:rsidP="001D2D44">
      <w:pPr>
        <w:ind w:left="360"/>
        <w:jc w:val="both"/>
        <w:rPr>
          <w:rFonts w:ascii="Trebuchet MS" w:hAnsi="Trebuchet MS"/>
        </w:rPr>
      </w:pPr>
      <w:r w:rsidRPr="008B5E81">
        <w:rPr>
          <w:rFonts w:ascii="Trebuchet MS" w:hAnsi="Trebuchet MS"/>
        </w:rPr>
        <w:t xml:space="preserve">k) asigurarea încheierii contractelor de achiziții de servicii și produse și, dacă este cazul, </w:t>
      </w:r>
      <w:proofErr w:type="gramStart"/>
      <w:r w:rsidRPr="008B5E81">
        <w:rPr>
          <w:rFonts w:ascii="Trebuchet MS" w:hAnsi="Trebuchet MS"/>
        </w:rPr>
        <w:t>a</w:t>
      </w:r>
      <w:proofErr w:type="gramEnd"/>
      <w:r w:rsidRPr="008B5E81">
        <w:rPr>
          <w:rFonts w:ascii="Trebuchet MS" w:hAnsi="Trebuchet MS"/>
        </w:rPr>
        <w:t xml:space="preserve"> actelor adiționale la acestea; </w:t>
      </w:r>
    </w:p>
    <w:p w:rsidR="001D2D44" w:rsidRPr="008B5E81" w:rsidRDefault="001D2D44" w:rsidP="001D2D44">
      <w:pPr>
        <w:ind w:left="360"/>
        <w:jc w:val="both"/>
        <w:rPr>
          <w:rFonts w:ascii="Trebuchet MS" w:hAnsi="Trebuchet MS"/>
        </w:rPr>
      </w:pPr>
      <w:r w:rsidRPr="008B5E81">
        <w:rPr>
          <w:rFonts w:ascii="Trebuchet MS" w:hAnsi="Trebuchet MS"/>
        </w:rPr>
        <w:t xml:space="preserve">l) asigurarea relaționării în cazul depunerii contestațiilor până la soluționarea acestora; </w:t>
      </w:r>
    </w:p>
    <w:p w:rsidR="001D2D44" w:rsidRPr="008B5E81" w:rsidRDefault="001D2D44" w:rsidP="001D2D44">
      <w:pPr>
        <w:ind w:left="360"/>
        <w:jc w:val="both"/>
        <w:rPr>
          <w:rFonts w:ascii="Trebuchet MS" w:hAnsi="Trebuchet MS"/>
        </w:rPr>
      </w:pPr>
      <w:r w:rsidRPr="008B5E81">
        <w:rPr>
          <w:rFonts w:ascii="Trebuchet MS" w:hAnsi="Trebuchet MS"/>
        </w:rPr>
        <w:t xml:space="preserve">m)efectuarea studiului de piață și realizarea unei baze proprii de date cu privire la furnizorii de bunuri, servici și lucrări privind achizițiile ce fac obiectul programului de achiziții; </w:t>
      </w:r>
    </w:p>
    <w:p w:rsidR="001D2D44" w:rsidRPr="008B5E81" w:rsidRDefault="001D2D44" w:rsidP="001D2D44">
      <w:pPr>
        <w:ind w:left="360"/>
        <w:jc w:val="both"/>
        <w:rPr>
          <w:rFonts w:ascii="Trebuchet MS" w:hAnsi="Trebuchet MS"/>
        </w:rPr>
      </w:pPr>
      <w:r w:rsidRPr="008B5E81">
        <w:rPr>
          <w:rFonts w:ascii="Trebuchet MS" w:hAnsi="Trebuchet MS"/>
        </w:rPr>
        <w:t>n) realizarea aprovizionării prin achiziții directe în sistemul electronic de achiziții publice.</w:t>
      </w:r>
    </w:p>
    <w:sectPr w:rsidR="001D2D44" w:rsidRPr="008B5E81" w:rsidSect="00293BE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7D8"/>
    <w:rsid w:val="0004039F"/>
    <w:rsid w:val="000D734A"/>
    <w:rsid w:val="001D2D44"/>
    <w:rsid w:val="0024059E"/>
    <w:rsid w:val="00293BE8"/>
    <w:rsid w:val="004342E9"/>
    <w:rsid w:val="00575D7F"/>
    <w:rsid w:val="00BA6CBC"/>
    <w:rsid w:val="00D867D8"/>
    <w:rsid w:val="00DC304E"/>
    <w:rsid w:val="00E3167A"/>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535D"/>
  <w15:docId w15:val="{5C1C495E-4EFC-4387-9594-FFD3757D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carmen.bratu</cp:lastModifiedBy>
  <cp:revision>9</cp:revision>
  <dcterms:created xsi:type="dcterms:W3CDTF">2021-06-17T06:35:00Z</dcterms:created>
  <dcterms:modified xsi:type="dcterms:W3CDTF">2021-11-10T14:39:00Z</dcterms:modified>
</cp:coreProperties>
</file>