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51B5" w14:textId="450CB374" w:rsidR="00A0656C" w:rsidRPr="00A0656C" w:rsidRDefault="00A0656C" w:rsidP="00A0656C">
      <w:pPr>
        <w:jc w:val="right"/>
        <w:rPr>
          <w:rFonts w:ascii="Trebuchet MS" w:hAnsi="Trebuchet MS"/>
          <w:lang w:val="ro-RO"/>
        </w:rPr>
      </w:pPr>
      <w:r w:rsidRPr="00A0656C">
        <w:rPr>
          <w:rFonts w:ascii="Trebuchet MS" w:hAnsi="Trebuchet MS"/>
          <w:lang w:val="ro-RO"/>
        </w:rPr>
        <w:t>Anexa nr. 3</w:t>
      </w:r>
    </w:p>
    <w:p w14:paraId="6D2ED552" w14:textId="77777777" w:rsidR="00EB64EA" w:rsidRDefault="00EB64EA">
      <w:pPr>
        <w:rPr>
          <w:rFonts w:ascii="Trebuchet MS" w:hAnsi="Trebuchet MS"/>
          <w:b/>
          <w:bCs/>
          <w:lang w:val="ro-RO"/>
        </w:rPr>
      </w:pPr>
    </w:p>
    <w:p w14:paraId="64647C04" w14:textId="1F0EB442" w:rsidR="00DA0488" w:rsidRDefault="00227C81" w:rsidP="00EB64EA">
      <w:pPr>
        <w:jc w:val="center"/>
        <w:rPr>
          <w:rFonts w:ascii="Trebuchet MS" w:hAnsi="Trebuchet MS"/>
          <w:b/>
          <w:bCs/>
        </w:rPr>
      </w:pPr>
      <w:r w:rsidRPr="00227C81">
        <w:rPr>
          <w:rFonts w:ascii="Trebuchet MS" w:hAnsi="Trebuchet MS"/>
          <w:b/>
          <w:bCs/>
          <w:lang w:val="ro-RO"/>
        </w:rPr>
        <w:t xml:space="preserve">Atribuțiile specifice </w:t>
      </w:r>
      <w:r w:rsidR="00922487" w:rsidRPr="00922487">
        <w:rPr>
          <w:rFonts w:ascii="Trebuchet MS" w:hAnsi="Trebuchet MS"/>
          <w:b/>
          <w:bCs/>
          <w:lang w:val="ro-RO"/>
        </w:rPr>
        <w:t xml:space="preserve">pentru postul de </w:t>
      </w:r>
      <w:r w:rsidR="00922487" w:rsidRPr="00922487">
        <w:rPr>
          <w:rFonts w:ascii="Trebuchet MS" w:hAnsi="Trebuchet MS"/>
          <w:b/>
          <w:bCs/>
        </w:rPr>
        <w:t xml:space="preserve">Şef serviciu, </w:t>
      </w:r>
      <w:r w:rsidR="00922487" w:rsidRPr="00922487">
        <w:rPr>
          <w:rFonts w:ascii="Trebuchet MS" w:hAnsi="Trebuchet MS"/>
          <w:b/>
          <w:bCs/>
          <w:lang w:val="ro-RO"/>
        </w:rPr>
        <w:t>grad II</w:t>
      </w:r>
      <w:r w:rsidR="00922487" w:rsidRPr="00922487">
        <w:rPr>
          <w:rFonts w:ascii="Trebuchet MS" w:hAnsi="Trebuchet MS"/>
          <w:b/>
          <w:bCs/>
        </w:rPr>
        <w:t xml:space="preserve"> la </w:t>
      </w:r>
      <w:bookmarkStart w:id="0" w:name="_Hlk133245862"/>
      <w:r w:rsidR="00922487" w:rsidRPr="00922487">
        <w:rPr>
          <w:rFonts w:ascii="Trebuchet MS" w:hAnsi="Trebuchet MS"/>
          <w:b/>
          <w:bCs/>
        </w:rPr>
        <w:t xml:space="preserve">Serviciul verificare achiziții POCIDIF și PNRR </w:t>
      </w:r>
      <w:bookmarkEnd w:id="0"/>
      <w:r w:rsidR="00922487" w:rsidRPr="00922487">
        <w:rPr>
          <w:rFonts w:ascii="Trebuchet MS" w:hAnsi="Trebuchet MS"/>
          <w:b/>
          <w:bCs/>
        </w:rPr>
        <w:t>- Direcția management financiar și control din cadrul Direcției generale Organismului Intermediar pentru Promovarea Societății Informaționale</w:t>
      </w:r>
    </w:p>
    <w:p w14:paraId="6DC19567" w14:textId="77777777" w:rsidR="00EB64EA" w:rsidRPr="00EB64EA" w:rsidRDefault="00EB64EA">
      <w:pPr>
        <w:rPr>
          <w:rFonts w:ascii="Trebuchet MS" w:hAnsi="Trebuchet MS"/>
          <w:b/>
          <w:bCs/>
        </w:rPr>
      </w:pPr>
    </w:p>
    <w:p w14:paraId="3963AF48" w14:textId="5C2B1ED5" w:rsidR="007B068D" w:rsidRPr="00E17681" w:rsidRDefault="00922487" w:rsidP="00DF58E4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922487">
        <w:rPr>
          <w:rFonts w:ascii="Trebuchet MS" w:hAnsi="Trebuchet MS"/>
          <w:bCs/>
        </w:rPr>
        <w:t>C</w:t>
      </w:r>
      <w:r w:rsidRPr="00922487">
        <w:rPr>
          <w:rFonts w:ascii="Trebuchet MS" w:hAnsi="Trebuchet MS"/>
          <w:lang w:val="ro-RO"/>
        </w:rPr>
        <w:t>oordonează elaborarea manualelor de proceduri interne pentru îndeplinirea atribuţiilor delegate OIPSI în ceea ce priveşte verificarea procedurilor de achiziţie şi verificările la faţa locului şi verificările la sesizare</w:t>
      </w:r>
      <w:r w:rsidR="007B068D" w:rsidRPr="00E17681">
        <w:rPr>
          <w:rFonts w:ascii="Trebuchet MS" w:hAnsi="Trebuchet MS"/>
        </w:rPr>
        <w:t>;</w:t>
      </w:r>
    </w:p>
    <w:p w14:paraId="40483845" w14:textId="2F5F96FA" w:rsidR="007B068D" w:rsidRPr="001206B2" w:rsidRDefault="00922487" w:rsidP="00DF58E4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922487">
        <w:rPr>
          <w:rFonts w:ascii="Trebuchet MS" w:hAnsi="Trebuchet MS"/>
        </w:rPr>
        <w:t xml:space="preserve">Coordonează menţinerea şi actualizarea tabelelor financiare, ale informaţiilor din baza de date OIPSI, specifice activităţilor de verificare la faţa locului şi de verificare la sesizare pentru </w:t>
      </w:r>
      <w:r w:rsidR="001206B2">
        <w:rPr>
          <w:rFonts w:ascii="Trebuchet MS" w:hAnsi="Trebuchet MS"/>
        </w:rPr>
        <w:t>A</w:t>
      </w:r>
      <w:r w:rsidRPr="00922487">
        <w:rPr>
          <w:rFonts w:ascii="Trebuchet MS" w:hAnsi="Trebuchet MS"/>
        </w:rPr>
        <w:t xml:space="preserve">xa prioritară 2 </w:t>
      </w:r>
      <w:r w:rsidR="001206B2">
        <w:rPr>
          <w:rFonts w:ascii="Trebuchet MS" w:hAnsi="Trebuchet MS"/>
        </w:rPr>
        <w:t>–</w:t>
      </w:r>
      <w:r w:rsidRPr="00922487">
        <w:rPr>
          <w:rFonts w:ascii="Trebuchet MS" w:hAnsi="Trebuchet MS"/>
        </w:rPr>
        <w:t xml:space="preserve"> POC</w:t>
      </w:r>
      <w:r w:rsidR="001206B2" w:rsidRPr="001206B2">
        <w:rPr>
          <w:rFonts w:ascii="Trebuchet MS" w:hAnsi="Trebuchet MS"/>
        </w:rPr>
        <w:t>,</w:t>
      </w:r>
      <w:r w:rsidR="001206B2" w:rsidRPr="001206B2">
        <w:rPr>
          <w:rFonts w:ascii="Trebuchet MS" w:hAnsi="Trebuchet MS" w:cs="Verdana"/>
          <w:bCs/>
          <w:color w:val="000000"/>
          <w:lang w:val="ro-RO" w:eastAsia="ro-RO"/>
        </w:rPr>
        <w:t xml:space="preserve"> </w:t>
      </w:r>
      <w:bookmarkStart w:id="1" w:name="_Hlk133245820"/>
      <w:r w:rsidR="001206B2" w:rsidRPr="001206B2">
        <w:rPr>
          <w:rFonts w:ascii="Trebuchet MS" w:hAnsi="Trebuchet MS" w:cs="Verdana"/>
          <w:bCs/>
          <w:color w:val="000000"/>
          <w:lang w:val="ro-RO" w:eastAsia="ro-RO"/>
        </w:rPr>
        <w:t>Prioritate 2 și Prioritate 3 –</w:t>
      </w:r>
      <w:r w:rsidR="001206B2" w:rsidRPr="001206B2">
        <w:rPr>
          <w:rFonts w:ascii="Trebuchet MS" w:hAnsi="Trebuchet MS" w:cs="Verdana"/>
          <w:bCs/>
          <w:color w:val="000000"/>
          <w:lang w:eastAsia="ro-RO"/>
        </w:rPr>
        <w:t xml:space="preserve"> POCIDIF și </w:t>
      </w:r>
      <w:r w:rsidR="001206B2" w:rsidRPr="001206B2">
        <w:rPr>
          <w:rFonts w:ascii="Trebuchet MS" w:hAnsi="Trebuchet MS" w:cs="Verdana"/>
          <w:bCs/>
          <w:color w:val="000000"/>
          <w:lang w:val="ro-RO" w:eastAsia="ro-RO"/>
        </w:rPr>
        <w:t>Component</w:t>
      </w:r>
      <w:r w:rsidR="00724B4E">
        <w:rPr>
          <w:rFonts w:ascii="Trebuchet MS" w:hAnsi="Trebuchet MS" w:cs="Verdana"/>
          <w:bCs/>
          <w:color w:val="000000"/>
          <w:lang w:val="ro-RO" w:eastAsia="ro-RO"/>
        </w:rPr>
        <w:t>a</w:t>
      </w:r>
      <w:r w:rsidR="001206B2" w:rsidRPr="001206B2">
        <w:rPr>
          <w:rFonts w:ascii="Trebuchet MS" w:hAnsi="Trebuchet MS" w:cs="Verdana"/>
          <w:bCs/>
          <w:color w:val="000000"/>
          <w:lang w:val="ro-RO" w:eastAsia="ro-RO"/>
        </w:rPr>
        <w:t xml:space="preserve"> 7 </w:t>
      </w:r>
      <w:r w:rsidR="001206B2" w:rsidRPr="001206B2">
        <w:rPr>
          <w:rFonts w:ascii="Trebuchet MS" w:hAnsi="Trebuchet MS" w:cs="Verdana"/>
          <w:bCs/>
          <w:color w:val="000000"/>
          <w:lang w:eastAsia="ro-RO"/>
        </w:rPr>
        <w:t>- PNRR</w:t>
      </w:r>
      <w:bookmarkEnd w:id="1"/>
      <w:r w:rsidR="007B068D" w:rsidRPr="001206B2">
        <w:rPr>
          <w:rFonts w:ascii="Trebuchet MS" w:hAnsi="Trebuchet MS"/>
        </w:rPr>
        <w:t>;</w:t>
      </w:r>
    </w:p>
    <w:p w14:paraId="2DA3841D" w14:textId="0160FD75" w:rsidR="007B068D" w:rsidRPr="00E17681" w:rsidRDefault="00922487" w:rsidP="00DF58E4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922487">
        <w:rPr>
          <w:rFonts w:ascii="Trebuchet MS" w:hAnsi="Trebuchet MS"/>
        </w:rPr>
        <w:t>Coordonează activităţile de verificare la faţa locului la planificare (împreună cu Directorul DMFC şi Directorul Direcţiei Monitorizare) şi la sesizare (la faţa locului / on the desk – după caz) a proiectelor finanţate în cadrul Ax</w:t>
      </w:r>
      <w:r w:rsidR="008235E2">
        <w:rPr>
          <w:rFonts w:ascii="Trebuchet MS" w:hAnsi="Trebuchet MS"/>
        </w:rPr>
        <w:t>ei</w:t>
      </w:r>
      <w:r w:rsidRPr="00922487">
        <w:rPr>
          <w:rFonts w:ascii="Trebuchet MS" w:hAnsi="Trebuchet MS"/>
        </w:rPr>
        <w:t xml:space="preserve"> Prioritară 2 – POC</w:t>
      </w:r>
      <w:r w:rsidR="001206B2">
        <w:rPr>
          <w:rFonts w:ascii="Trebuchet MS" w:hAnsi="Trebuchet MS"/>
        </w:rPr>
        <w:t>,</w:t>
      </w:r>
      <w:r w:rsidR="001206B2" w:rsidRPr="001206B2">
        <w:rPr>
          <w:rFonts w:ascii="Trebuchet MS" w:hAnsi="Trebuchet MS" w:cs="Verdana"/>
          <w:bCs/>
          <w:color w:val="000000"/>
          <w:lang w:val="ro-RO" w:eastAsia="ro-RO"/>
        </w:rPr>
        <w:t xml:space="preserve"> Priorit</w:t>
      </w:r>
      <w:r w:rsidR="008235E2">
        <w:rPr>
          <w:rFonts w:ascii="Trebuchet MS" w:hAnsi="Trebuchet MS" w:cs="Verdana"/>
          <w:bCs/>
          <w:color w:val="000000"/>
          <w:lang w:val="ro-RO" w:eastAsia="ro-RO"/>
        </w:rPr>
        <w:t>ății</w:t>
      </w:r>
      <w:r w:rsidR="001206B2" w:rsidRPr="001206B2">
        <w:rPr>
          <w:rFonts w:ascii="Trebuchet MS" w:hAnsi="Trebuchet MS" w:cs="Verdana"/>
          <w:bCs/>
          <w:color w:val="000000"/>
          <w:lang w:val="ro-RO" w:eastAsia="ro-RO"/>
        </w:rPr>
        <w:t xml:space="preserve"> 2 și Priorit</w:t>
      </w:r>
      <w:r w:rsidR="008235E2">
        <w:rPr>
          <w:rFonts w:ascii="Trebuchet MS" w:hAnsi="Trebuchet MS" w:cs="Verdana"/>
          <w:bCs/>
          <w:color w:val="000000"/>
          <w:lang w:val="ro-RO" w:eastAsia="ro-RO"/>
        </w:rPr>
        <w:t>ății</w:t>
      </w:r>
      <w:r w:rsidR="001206B2" w:rsidRPr="001206B2">
        <w:rPr>
          <w:rFonts w:ascii="Trebuchet MS" w:hAnsi="Trebuchet MS" w:cs="Verdana"/>
          <w:bCs/>
          <w:color w:val="000000"/>
          <w:lang w:val="ro-RO" w:eastAsia="ro-RO"/>
        </w:rPr>
        <w:t xml:space="preserve"> 3 –</w:t>
      </w:r>
      <w:r w:rsidR="001206B2" w:rsidRPr="001206B2">
        <w:rPr>
          <w:rFonts w:ascii="Trebuchet MS" w:hAnsi="Trebuchet MS" w:cs="Verdana"/>
          <w:bCs/>
          <w:color w:val="000000"/>
          <w:lang w:eastAsia="ro-RO"/>
        </w:rPr>
        <w:t xml:space="preserve"> POCIDIF și </w:t>
      </w:r>
      <w:r w:rsidR="001206B2" w:rsidRPr="001206B2">
        <w:rPr>
          <w:rFonts w:ascii="Trebuchet MS" w:hAnsi="Trebuchet MS" w:cs="Verdana"/>
          <w:bCs/>
          <w:color w:val="000000"/>
          <w:lang w:val="ro-RO" w:eastAsia="ro-RO"/>
        </w:rPr>
        <w:t xml:space="preserve">Componentei 7 </w:t>
      </w:r>
      <w:r w:rsidR="001206B2" w:rsidRPr="001206B2">
        <w:rPr>
          <w:rFonts w:ascii="Trebuchet MS" w:hAnsi="Trebuchet MS" w:cs="Verdana"/>
          <w:bCs/>
          <w:color w:val="000000"/>
          <w:lang w:eastAsia="ro-RO"/>
        </w:rPr>
        <w:t>- PNRR</w:t>
      </w:r>
      <w:r w:rsidRPr="00922487">
        <w:rPr>
          <w:rFonts w:ascii="Trebuchet MS" w:hAnsi="Trebuchet MS"/>
        </w:rPr>
        <w:t xml:space="preserve">, în vederea transmiterii </w:t>
      </w:r>
      <w:r w:rsidR="00511EE4">
        <w:rPr>
          <w:rFonts w:ascii="Trebuchet MS" w:hAnsi="Trebuchet MS"/>
        </w:rPr>
        <w:t>către instituțiile abilitate</w:t>
      </w:r>
      <w:r w:rsidRPr="00922487">
        <w:rPr>
          <w:rFonts w:ascii="Trebuchet MS" w:hAnsi="Trebuchet MS"/>
        </w:rPr>
        <w:t xml:space="preserve"> a punctului de vedere privind aspectele sesizate</w:t>
      </w:r>
      <w:r w:rsidR="007B068D">
        <w:rPr>
          <w:rFonts w:ascii="Trebuchet MS" w:hAnsi="Trebuchet MS"/>
        </w:rPr>
        <w:t>;</w:t>
      </w:r>
    </w:p>
    <w:p w14:paraId="7510063A" w14:textId="67F5C1DA" w:rsidR="007B068D" w:rsidRPr="00E17681" w:rsidRDefault="00922487" w:rsidP="00DF58E4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922487">
        <w:rPr>
          <w:rFonts w:ascii="Trebuchet MS" w:hAnsi="Trebuchet MS"/>
        </w:rPr>
        <w:t>Coordonează procesul de verificare administrativă a procedurilor de achiziţie derulate pentru contractele şi eventualele acte adiţionale la acestea, încheiate de beneficiarii Axei Prioritare 2 – POC</w:t>
      </w:r>
      <w:r w:rsidR="001206B2">
        <w:rPr>
          <w:rFonts w:ascii="Trebuchet MS" w:hAnsi="Trebuchet MS"/>
        </w:rPr>
        <w:t xml:space="preserve">, </w:t>
      </w:r>
      <w:r w:rsidR="001206B2" w:rsidRPr="001206B2">
        <w:rPr>
          <w:rFonts w:ascii="Trebuchet MS" w:hAnsi="Trebuchet MS"/>
          <w:bCs/>
          <w:lang w:val="ro-RO"/>
        </w:rPr>
        <w:t>Priorit</w:t>
      </w:r>
      <w:r w:rsidR="001206B2">
        <w:rPr>
          <w:rFonts w:ascii="Trebuchet MS" w:hAnsi="Trebuchet MS"/>
          <w:bCs/>
          <w:lang w:val="ro-RO"/>
        </w:rPr>
        <w:t>ății</w:t>
      </w:r>
      <w:r w:rsidR="001206B2" w:rsidRPr="001206B2">
        <w:rPr>
          <w:rFonts w:ascii="Trebuchet MS" w:hAnsi="Trebuchet MS"/>
          <w:bCs/>
          <w:lang w:val="ro-RO"/>
        </w:rPr>
        <w:t xml:space="preserve"> 2 și Priorit</w:t>
      </w:r>
      <w:r w:rsidR="001206B2">
        <w:rPr>
          <w:rFonts w:ascii="Trebuchet MS" w:hAnsi="Trebuchet MS"/>
          <w:bCs/>
          <w:lang w:val="ro-RO"/>
        </w:rPr>
        <w:t>ății</w:t>
      </w:r>
      <w:r w:rsidR="001206B2" w:rsidRPr="001206B2">
        <w:rPr>
          <w:rFonts w:ascii="Trebuchet MS" w:hAnsi="Trebuchet MS"/>
          <w:bCs/>
          <w:lang w:val="ro-RO"/>
        </w:rPr>
        <w:t xml:space="preserve"> 3 –</w:t>
      </w:r>
      <w:r w:rsidR="001206B2" w:rsidRPr="001206B2">
        <w:rPr>
          <w:rFonts w:ascii="Trebuchet MS" w:hAnsi="Trebuchet MS"/>
          <w:bCs/>
        </w:rPr>
        <w:t xml:space="preserve"> POCIDIF și </w:t>
      </w:r>
      <w:r w:rsidR="001206B2" w:rsidRPr="001206B2">
        <w:rPr>
          <w:rFonts w:ascii="Trebuchet MS" w:hAnsi="Trebuchet MS"/>
          <w:bCs/>
          <w:lang w:val="ro-RO"/>
        </w:rPr>
        <w:t xml:space="preserve">Componentei 7 </w:t>
      </w:r>
      <w:r w:rsidR="001206B2" w:rsidRPr="001206B2">
        <w:rPr>
          <w:rFonts w:ascii="Trebuchet MS" w:hAnsi="Trebuchet MS"/>
          <w:bCs/>
        </w:rPr>
        <w:t>- PNRR</w:t>
      </w:r>
      <w:r w:rsidR="007B068D">
        <w:rPr>
          <w:rFonts w:ascii="Trebuchet MS" w:hAnsi="Trebuchet MS"/>
        </w:rPr>
        <w:t>;</w:t>
      </w:r>
    </w:p>
    <w:p w14:paraId="02CBDA08" w14:textId="3742B62B" w:rsidR="007B068D" w:rsidRPr="00E17681" w:rsidRDefault="00922487" w:rsidP="00DF58E4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922487">
        <w:rPr>
          <w:rFonts w:ascii="Trebuchet MS" w:hAnsi="Trebuchet MS"/>
        </w:rPr>
        <w:t xml:space="preserve">Coordonează menţinerea şi actualizarea tabelelor financiare, ale informaţiilor din baza de date OIPSI, specifice activităţii </w:t>
      </w:r>
      <w:bookmarkStart w:id="2" w:name="_Hlk133246192"/>
      <w:r w:rsidR="001206B2" w:rsidRPr="001206B2">
        <w:rPr>
          <w:rFonts w:ascii="Trebuchet MS" w:hAnsi="Trebuchet MS"/>
        </w:rPr>
        <w:t>Serviciul</w:t>
      </w:r>
      <w:r w:rsidR="001206B2">
        <w:rPr>
          <w:rFonts w:ascii="Trebuchet MS" w:hAnsi="Trebuchet MS"/>
        </w:rPr>
        <w:t>ui</w:t>
      </w:r>
      <w:r w:rsidR="001206B2" w:rsidRPr="001206B2">
        <w:rPr>
          <w:rFonts w:ascii="Trebuchet MS" w:hAnsi="Trebuchet MS"/>
        </w:rPr>
        <w:t xml:space="preserve"> verificare achiziții POCIDIF și PNRR </w:t>
      </w:r>
      <w:bookmarkEnd w:id="2"/>
      <w:r w:rsidRPr="00922487">
        <w:rPr>
          <w:rFonts w:ascii="Trebuchet MS" w:hAnsi="Trebuchet MS"/>
        </w:rPr>
        <w:t xml:space="preserve">pentru </w:t>
      </w:r>
      <w:r w:rsidR="001206B2">
        <w:rPr>
          <w:rFonts w:ascii="Trebuchet MS" w:hAnsi="Trebuchet MS"/>
        </w:rPr>
        <w:t>A</w:t>
      </w:r>
      <w:r w:rsidRPr="00922487">
        <w:rPr>
          <w:rFonts w:ascii="Trebuchet MS" w:hAnsi="Trebuchet MS"/>
        </w:rPr>
        <w:t xml:space="preserve">xa prioritară 2 </w:t>
      </w:r>
      <w:r w:rsidR="001206B2">
        <w:rPr>
          <w:rFonts w:ascii="Trebuchet MS" w:hAnsi="Trebuchet MS"/>
        </w:rPr>
        <w:t>–</w:t>
      </w:r>
      <w:r w:rsidRPr="00922487">
        <w:rPr>
          <w:rFonts w:ascii="Trebuchet MS" w:hAnsi="Trebuchet MS"/>
        </w:rPr>
        <w:t xml:space="preserve"> POC</w:t>
      </w:r>
      <w:r w:rsidR="001206B2">
        <w:rPr>
          <w:rFonts w:ascii="Trebuchet MS" w:hAnsi="Trebuchet MS"/>
        </w:rPr>
        <w:t xml:space="preserve">, </w:t>
      </w:r>
      <w:r w:rsidR="001206B2" w:rsidRPr="001206B2">
        <w:rPr>
          <w:rFonts w:ascii="Trebuchet MS" w:hAnsi="Trebuchet MS" w:cs="Verdana"/>
          <w:bCs/>
          <w:color w:val="000000"/>
          <w:lang w:val="ro-RO" w:eastAsia="ro-RO"/>
        </w:rPr>
        <w:t>Prioritate 2 și Prioritate 3 –</w:t>
      </w:r>
      <w:r w:rsidR="001206B2" w:rsidRPr="001206B2">
        <w:rPr>
          <w:rFonts w:ascii="Trebuchet MS" w:hAnsi="Trebuchet MS" w:cs="Verdana"/>
          <w:bCs/>
          <w:color w:val="000000"/>
          <w:lang w:eastAsia="ro-RO"/>
        </w:rPr>
        <w:t xml:space="preserve"> POCIDIF și </w:t>
      </w:r>
      <w:r w:rsidR="001206B2" w:rsidRPr="001206B2">
        <w:rPr>
          <w:rFonts w:ascii="Trebuchet MS" w:hAnsi="Trebuchet MS" w:cs="Verdana"/>
          <w:bCs/>
          <w:color w:val="000000"/>
          <w:lang w:val="ro-RO" w:eastAsia="ro-RO"/>
        </w:rPr>
        <w:t>Component</w:t>
      </w:r>
      <w:r w:rsidR="001206B2">
        <w:rPr>
          <w:rFonts w:ascii="Trebuchet MS" w:hAnsi="Trebuchet MS" w:cs="Verdana"/>
          <w:bCs/>
          <w:color w:val="000000"/>
          <w:lang w:val="ro-RO" w:eastAsia="ro-RO"/>
        </w:rPr>
        <w:t>a</w:t>
      </w:r>
      <w:r w:rsidR="001206B2" w:rsidRPr="001206B2">
        <w:rPr>
          <w:rFonts w:ascii="Trebuchet MS" w:hAnsi="Trebuchet MS" w:cs="Verdana"/>
          <w:bCs/>
          <w:color w:val="000000"/>
          <w:lang w:val="ro-RO" w:eastAsia="ro-RO"/>
        </w:rPr>
        <w:t xml:space="preserve"> 7 </w:t>
      </w:r>
      <w:r w:rsidR="001206B2" w:rsidRPr="001206B2">
        <w:rPr>
          <w:rFonts w:ascii="Trebuchet MS" w:hAnsi="Trebuchet MS" w:cs="Verdana"/>
          <w:bCs/>
          <w:color w:val="000000"/>
          <w:lang w:eastAsia="ro-RO"/>
        </w:rPr>
        <w:t>- PNRR</w:t>
      </w:r>
      <w:r w:rsidR="007B068D">
        <w:rPr>
          <w:rFonts w:ascii="Trebuchet MS" w:hAnsi="Trebuchet MS"/>
        </w:rPr>
        <w:t>;</w:t>
      </w:r>
    </w:p>
    <w:p w14:paraId="61781B3A" w14:textId="242716AB" w:rsidR="007B068D" w:rsidRPr="00E17681" w:rsidRDefault="00922487" w:rsidP="00DF58E4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922487">
        <w:rPr>
          <w:rFonts w:ascii="Trebuchet MS" w:hAnsi="Trebuchet MS"/>
        </w:rPr>
        <w:t xml:space="preserve">Coordonează verificarea preliminară a aspectelor semnalate prin suspiciunile de neregulă în conformitate cu prevederile legale şi emiterea Rapoartelor preliminare către </w:t>
      </w:r>
      <w:r w:rsidR="009A332E">
        <w:rPr>
          <w:rFonts w:ascii="Trebuchet MS" w:hAnsi="Trebuchet MS"/>
        </w:rPr>
        <w:t>instituțiile abilitate</w:t>
      </w:r>
      <w:r w:rsidR="007B068D">
        <w:rPr>
          <w:rFonts w:ascii="Trebuchet MS" w:hAnsi="Trebuchet MS"/>
        </w:rPr>
        <w:t>;</w:t>
      </w:r>
    </w:p>
    <w:p w14:paraId="00B1DAAC" w14:textId="67E40C21" w:rsidR="007B068D" w:rsidRDefault="00922487" w:rsidP="00DF58E4">
      <w:pPr>
        <w:pStyle w:val="ListParagraph"/>
        <w:numPr>
          <w:ilvl w:val="0"/>
          <w:numId w:val="15"/>
        </w:numPr>
        <w:spacing w:after="0" w:line="240" w:lineRule="auto"/>
        <w:ind w:right="6"/>
        <w:jc w:val="both"/>
        <w:rPr>
          <w:rFonts w:ascii="Trebuchet MS" w:hAnsi="Trebuchet MS"/>
          <w:noProof/>
          <w:color w:val="000000"/>
        </w:rPr>
      </w:pPr>
      <w:r w:rsidRPr="00922487">
        <w:rPr>
          <w:rFonts w:ascii="Trebuchet MS" w:hAnsi="Trebuchet MS"/>
          <w:noProof/>
          <w:color w:val="000000"/>
        </w:rPr>
        <w:t xml:space="preserve">Coordonează activitatea de menţinere a pistei de audit la nivelul </w:t>
      </w:r>
      <w:r w:rsidR="009A332E" w:rsidRPr="009A332E">
        <w:rPr>
          <w:rFonts w:ascii="Trebuchet MS" w:hAnsi="Trebuchet MS"/>
          <w:noProof/>
          <w:color w:val="000000"/>
        </w:rPr>
        <w:t>Serviciului verificare achiziții POCIDIF și PNRR</w:t>
      </w:r>
      <w:r w:rsidRPr="00922487">
        <w:rPr>
          <w:rFonts w:ascii="Trebuchet MS" w:hAnsi="Trebuchet MS"/>
          <w:noProof/>
          <w:color w:val="000000"/>
        </w:rPr>
        <w:t xml:space="preserve"> şi pentru activităţile de verificare la faţa locului/la sesizare</w:t>
      </w:r>
      <w:r w:rsidR="007B068D">
        <w:rPr>
          <w:rFonts w:ascii="Trebuchet MS" w:hAnsi="Trebuchet MS"/>
          <w:noProof/>
          <w:color w:val="000000"/>
        </w:rPr>
        <w:t>;</w:t>
      </w:r>
    </w:p>
    <w:p w14:paraId="421EA584" w14:textId="6803A228" w:rsidR="007B068D" w:rsidRDefault="00922487" w:rsidP="00DF58E4">
      <w:pPr>
        <w:pStyle w:val="ListParagraph"/>
        <w:numPr>
          <w:ilvl w:val="0"/>
          <w:numId w:val="15"/>
        </w:numPr>
        <w:spacing w:after="0" w:line="240" w:lineRule="auto"/>
        <w:ind w:right="6"/>
        <w:jc w:val="both"/>
        <w:rPr>
          <w:rFonts w:ascii="Trebuchet MS" w:hAnsi="Trebuchet MS"/>
          <w:noProof/>
          <w:color w:val="000000"/>
        </w:rPr>
      </w:pPr>
      <w:r w:rsidRPr="00922487">
        <w:rPr>
          <w:rFonts w:ascii="Trebuchet MS" w:hAnsi="Trebuchet MS"/>
          <w:noProof/>
          <w:color w:val="000000"/>
        </w:rPr>
        <w:t xml:space="preserve">Coordonează activitatea de evidenţă a informaţiilor şi păstrare/arhivare a datelor, rapoartelor, corespondenţei şi documentelor legate de activitatea </w:t>
      </w:r>
      <w:r w:rsidR="009A332E" w:rsidRPr="009A332E">
        <w:rPr>
          <w:rFonts w:ascii="Trebuchet MS" w:hAnsi="Trebuchet MS"/>
          <w:noProof/>
          <w:color w:val="000000"/>
        </w:rPr>
        <w:t xml:space="preserve">Serviciului verificare achiziții POCIDIF și PNRR </w:t>
      </w:r>
      <w:r w:rsidRPr="00922487">
        <w:rPr>
          <w:rFonts w:ascii="Trebuchet MS" w:hAnsi="Trebuchet MS"/>
          <w:noProof/>
          <w:color w:val="000000"/>
        </w:rPr>
        <w:t>şi pentru activităţile de verificare la faţa locului/la sesizare</w:t>
      </w:r>
      <w:r w:rsidR="007B068D">
        <w:rPr>
          <w:rFonts w:ascii="Trebuchet MS" w:hAnsi="Trebuchet MS"/>
          <w:noProof/>
          <w:color w:val="000000"/>
        </w:rPr>
        <w:t>;</w:t>
      </w:r>
    </w:p>
    <w:p w14:paraId="2CC0992A" w14:textId="13C7885C" w:rsidR="007B068D" w:rsidRPr="00FC6F93" w:rsidRDefault="00922487" w:rsidP="00DF58E4">
      <w:pPr>
        <w:pStyle w:val="ListParagraph"/>
        <w:numPr>
          <w:ilvl w:val="0"/>
          <w:numId w:val="15"/>
        </w:numPr>
        <w:spacing w:after="0" w:line="240" w:lineRule="auto"/>
        <w:ind w:right="6"/>
        <w:jc w:val="both"/>
        <w:rPr>
          <w:rFonts w:ascii="Trebuchet MS" w:hAnsi="Trebuchet MS"/>
          <w:noProof/>
          <w:color w:val="000000"/>
        </w:rPr>
      </w:pPr>
      <w:r w:rsidRPr="00922487">
        <w:rPr>
          <w:rFonts w:ascii="Trebuchet MS" w:hAnsi="Trebuchet MS"/>
          <w:noProof/>
          <w:color w:val="000000"/>
        </w:rPr>
        <w:t xml:space="preserve">Coordonează procesului de colectare şi înregistrare a datelor specifice activităţiile </w:t>
      </w:r>
      <w:r w:rsidR="008C16EF" w:rsidRPr="008C16EF">
        <w:rPr>
          <w:rFonts w:ascii="Trebuchet MS" w:hAnsi="Trebuchet MS"/>
          <w:noProof/>
          <w:color w:val="000000"/>
        </w:rPr>
        <w:t xml:space="preserve">Serviciului verificare achiziții POCIDIF și PNRR </w:t>
      </w:r>
      <w:r w:rsidRPr="00922487">
        <w:rPr>
          <w:rFonts w:ascii="Trebuchet MS" w:hAnsi="Trebuchet MS"/>
          <w:noProof/>
          <w:color w:val="000000"/>
        </w:rPr>
        <w:t>şi pentru activităţile de verificare la faţa locului/la sesizare, prin intermediul sistemelor informatice specifice</w:t>
      </w:r>
      <w:r w:rsidR="007B068D">
        <w:rPr>
          <w:rFonts w:ascii="Trebuchet MS" w:hAnsi="Trebuchet MS"/>
          <w:noProof/>
          <w:color w:val="000000"/>
        </w:rPr>
        <w:t>;</w:t>
      </w:r>
    </w:p>
    <w:p w14:paraId="73C0A7E3" w14:textId="0A8C6E55" w:rsidR="007B068D" w:rsidRDefault="00922487" w:rsidP="00DF58E4">
      <w:pPr>
        <w:pStyle w:val="ListParagraph"/>
        <w:numPr>
          <w:ilvl w:val="0"/>
          <w:numId w:val="15"/>
        </w:numPr>
        <w:spacing w:after="0" w:line="240" w:lineRule="auto"/>
        <w:ind w:right="6"/>
        <w:jc w:val="both"/>
        <w:rPr>
          <w:rFonts w:ascii="Trebuchet MS" w:hAnsi="Trebuchet MS"/>
          <w:noProof/>
          <w:color w:val="000000"/>
        </w:rPr>
      </w:pPr>
      <w:r w:rsidRPr="00922487">
        <w:rPr>
          <w:rFonts w:ascii="Trebuchet MS" w:hAnsi="Trebuchet MS"/>
          <w:noProof/>
          <w:color w:val="000000"/>
        </w:rPr>
        <w:t>Reprezintă, alături de Director, Direcţia Management Financiar și Control în raporturile cu celelalte compartimente funcţionale din structura organizatorică a Autorităţii pentru Digitalizarea României</w:t>
      </w:r>
      <w:r>
        <w:rPr>
          <w:rFonts w:ascii="Trebuchet MS" w:hAnsi="Trebuchet MS"/>
          <w:noProof/>
          <w:color w:val="000000"/>
        </w:rPr>
        <w:t>;</w:t>
      </w:r>
    </w:p>
    <w:p w14:paraId="4165033F" w14:textId="619B671B" w:rsidR="00922487" w:rsidRDefault="00922487" w:rsidP="00DF58E4">
      <w:pPr>
        <w:pStyle w:val="ListParagraph"/>
        <w:numPr>
          <w:ilvl w:val="0"/>
          <w:numId w:val="15"/>
        </w:numPr>
        <w:spacing w:after="0" w:line="240" w:lineRule="auto"/>
        <w:ind w:right="6"/>
        <w:jc w:val="both"/>
        <w:rPr>
          <w:rFonts w:ascii="Trebuchet MS" w:hAnsi="Trebuchet MS"/>
          <w:noProof/>
          <w:color w:val="000000"/>
        </w:rPr>
      </w:pPr>
      <w:r w:rsidRPr="00922487">
        <w:rPr>
          <w:rFonts w:ascii="Trebuchet MS" w:hAnsi="Trebuchet MS"/>
          <w:noProof/>
          <w:color w:val="000000"/>
        </w:rPr>
        <w:t xml:space="preserve">Răspunde de întreaga activitate şi de bunul mers al </w:t>
      </w:r>
      <w:r w:rsidR="008C16EF" w:rsidRPr="008C16EF">
        <w:rPr>
          <w:rFonts w:ascii="Trebuchet MS" w:hAnsi="Trebuchet MS"/>
          <w:noProof/>
          <w:color w:val="000000"/>
        </w:rPr>
        <w:t>Serviciului verificare achiziții POCIDIF și PNRR</w:t>
      </w:r>
      <w:r w:rsidRPr="00922487">
        <w:rPr>
          <w:rFonts w:ascii="Trebuchet MS" w:hAnsi="Trebuchet MS"/>
          <w:noProof/>
          <w:color w:val="000000"/>
        </w:rPr>
        <w:t xml:space="preserve"> în ceea ce priveşte  verificarea procedurilor de achiziţie şi verificările la faţa locului/la sesizare, potrivit reglementărilor legale</w:t>
      </w:r>
      <w:r>
        <w:rPr>
          <w:rFonts w:ascii="Trebuchet MS" w:hAnsi="Trebuchet MS"/>
          <w:noProof/>
          <w:color w:val="000000"/>
        </w:rPr>
        <w:t>;</w:t>
      </w:r>
    </w:p>
    <w:p w14:paraId="2676E774" w14:textId="306DB7FB" w:rsidR="00922487" w:rsidRDefault="00922487" w:rsidP="00DF58E4">
      <w:pPr>
        <w:pStyle w:val="ListParagraph"/>
        <w:numPr>
          <w:ilvl w:val="0"/>
          <w:numId w:val="15"/>
        </w:numPr>
        <w:spacing w:after="0" w:line="240" w:lineRule="auto"/>
        <w:ind w:right="6"/>
        <w:jc w:val="both"/>
        <w:rPr>
          <w:rFonts w:ascii="Trebuchet MS" w:hAnsi="Trebuchet MS"/>
          <w:noProof/>
          <w:color w:val="000000"/>
        </w:rPr>
      </w:pPr>
      <w:r w:rsidRPr="00922487">
        <w:rPr>
          <w:rFonts w:ascii="Trebuchet MS" w:hAnsi="Trebuchet MS"/>
          <w:noProof/>
          <w:color w:val="000000"/>
        </w:rPr>
        <w:t xml:space="preserve">Analizează si identifică nevoile de pregătire profesională pentru personalul </w:t>
      </w:r>
      <w:r w:rsidR="008C16EF" w:rsidRPr="008C16EF">
        <w:rPr>
          <w:rFonts w:ascii="Trebuchet MS" w:hAnsi="Trebuchet MS"/>
          <w:noProof/>
          <w:color w:val="000000"/>
        </w:rPr>
        <w:t>Serviciului verificare achiziții POCIDIF și PNRR</w:t>
      </w:r>
      <w:r w:rsidRPr="00922487">
        <w:rPr>
          <w:rFonts w:ascii="Trebuchet MS" w:hAnsi="Trebuchet MS"/>
          <w:noProof/>
          <w:color w:val="000000"/>
        </w:rPr>
        <w:t xml:space="preserve"> pentru activităţile de verificare la faţa locului/la sesizare</w:t>
      </w:r>
      <w:r>
        <w:rPr>
          <w:rFonts w:ascii="Trebuchet MS" w:hAnsi="Trebuchet MS"/>
          <w:noProof/>
          <w:color w:val="000000"/>
        </w:rPr>
        <w:t>;</w:t>
      </w:r>
    </w:p>
    <w:p w14:paraId="52824DBA" w14:textId="6BB403D0" w:rsidR="00922487" w:rsidRPr="00FC6F93" w:rsidRDefault="00922487" w:rsidP="00DF58E4">
      <w:pPr>
        <w:pStyle w:val="ListParagraph"/>
        <w:numPr>
          <w:ilvl w:val="0"/>
          <w:numId w:val="15"/>
        </w:numPr>
        <w:spacing w:after="0" w:line="240" w:lineRule="auto"/>
        <w:ind w:right="6"/>
        <w:jc w:val="both"/>
        <w:rPr>
          <w:rFonts w:ascii="Trebuchet MS" w:hAnsi="Trebuchet MS"/>
          <w:noProof/>
          <w:color w:val="000000"/>
        </w:rPr>
      </w:pPr>
      <w:r w:rsidRPr="00922487">
        <w:rPr>
          <w:rFonts w:ascii="Trebuchet MS" w:hAnsi="Trebuchet MS"/>
          <w:noProof/>
          <w:color w:val="000000"/>
        </w:rPr>
        <w:lastRenderedPageBreak/>
        <w:t xml:space="preserve">Efectuează evaluarea anuală a personalului aferent </w:t>
      </w:r>
      <w:r w:rsidR="008C16EF" w:rsidRPr="008C16EF">
        <w:rPr>
          <w:rFonts w:ascii="Trebuchet MS" w:hAnsi="Trebuchet MS"/>
          <w:noProof/>
          <w:color w:val="000000"/>
        </w:rPr>
        <w:t xml:space="preserve">Serviciului verificare achiziții POCIDIF și PNRR </w:t>
      </w:r>
      <w:r w:rsidRPr="00922487">
        <w:rPr>
          <w:rFonts w:ascii="Trebuchet MS" w:hAnsi="Trebuchet MS"/>
          <w:noProof/>
          <w:color w:val="000000"/>
        </w:rPr>
        <w:t>pentru activităţile de verificare la faţa locului/la sesizare</w:t>
      </w:r>
      <w:r>
        <w:rPr>
          <w:rFonts w:ascii="Trebuchet MS" w:hAnsi="Trebuchet MS"/>
          <w:noProof/>
          <w:color w:val="000000"/>
        </w:rPr>
        <w:t>.</w:t>
      </w:r>
    </w:p>
    <w:p w14:paraId="3D531F40" w14:textId="77777777" w:rsidR="00EB64EA" w:rsidRDefault="00EB64EA" w:rsidP="00E123AC">
      <w:pPr>
        <w:jc w:val="center"/>
        <w:rPr>
          <w:rFonts w:ascii="Trebuchet MS" w:hAnsi="Trebuchet MS"/>
          <w:lang w:val="ro-RO"/>
        </w:rPr>
      </w:pPr>
    </w:p>
    <w:p w14:paraId="0FF5BAF5" w14:textId="77777777" w:rsidR="004E5ECC" w:rsidRPr="00C5758E" w:rsidRDefault="004E5ECC" w:rsidP="00C5758E">
      <w:pPr>
        <w:pStyle w:val="ListParagraph"/>
        <w:rPr>
          <w:rFonts w:ascii="Trebuchet MS" w:hAnsi="Trebuchet MS"/>
          <w:b/>
          <w:bCs/>
          <w:lang w:val="ro-RO"/>
        </w:rPr>
      </w:pPr>
    </w:p>
    <w:sectPr w:rsidR="004E5ECC" w:rsidRPr="00C5758E" w:rsidSect="00DA0488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B4CF" w14:textId="77777777" w:rsidR="00063687" w:rsidRDefault="00063687" w:rsidP="00DF58E4">
      <w:pPr>
        <w:spacing w:after="0" w:line="240" w:lineRule="auto"/>
      </w:pPr>
      <w:r>
        <w:separator/>
      </w:r>
    </w:p>
  </w:endnote>
  <w:endnote w:type="continuationSeparator" w:id="0">
    <w:p w14:paraId="11C65024" w14:textId="77777777" w:rsidR="00063687" w:rsidRDefault="00063687" w:rsidP="00DF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9E2C" w14:textId="77777777" w:rsidR="00063687" w:rsidRDefault="00063687" w:rsidP="00DF58E4">
      <w:pPr>
        <w:spacing w:after="0" w:line="240" w:lineRule="auto"/>
      </w:pPr>
      <w:r>
        <w:separator/>
      </w:r>
    </w:p>
  </w:footnote>
  <w:footnote w:type="continuationSeparator" w:id="0">
    <w:p w14:paraId="02250383" w14:textId="77777777" w:rsidR="00063687" w:rsidRDefault="00063687" w:rsidP="00DF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D1F"/>
    <w:multiLevelType w:val="hybridMultilevel"/>
    <w:tmpl w:val="2984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849"/>
    <w:multiLevelType w:val="hybridMultilevel"/>
    <w:tmpl w:val="2FAE8C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967"/>
    <w:multiLevelType w:val="hybridMultilevel"/>
    <w:tmpl w:val="A7A05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348C8"/>
    <w:multiLevelType w:val="hybridMultilevel"/>
    <w:tmpl w:val="BC7EA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80F79"/>
    <w:multiLevelType w:val="hybridMultilevel"/>
    <w:tmpl w:val="6FB2A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3DA3"/>
    <w:multiLevelType w:val="hybridMultilevel"/>
    <w:tmpl w:val="6D88845A"/>
    <w:lvl w:ilvl="0" w:tplc="A212FAF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042D4"/>
    <w:multiLevelType w:val="hybridMultilevel"/>
    <w:tmpl w:val="169C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17D3"/>
    <w:multiLevelType w:val="hybridMultilevel"/>
    <w:tmpl w:val="7770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455D"/>
    <w:multiLevelType w:val="hybridMultilevel"/>
    <w:tmpl w:val="807A25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4F0AED"/>
    <w:multiLevelType w:val="hybridMultilevel"/>
    <w:tmpl w:val="CD04AD18"/>
    <w:lvl w:ilvl="0" w:tplc="FBDCD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A3084"/>
    <w:multiLevelType w:val="hybridMultilevel"/>
    <w:tmpl w:val="F2BEE27C"/>
    <w:lvl w:ilvl="0" w:tplc="5FF240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52B2"/>
    <w:multiLevelType w:val="hybridMultilevel"/>
    <w:tmpl w:val="66B48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D765D"/>
    <w:multiLevelType w:val="hybridMultilevel"/>
    <w:tmpl w:val="2A707EF4"/>
    <w:lvl w:ilvl="0" w:tplc="E30240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7E18"/>
    <w:multiLevelType w:val="hybridMultilevel"/>
    <w:tmpl w:val="7EAAD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8E0992"/>
    <w:multiLevelType w:val="hybridMultilevel"/>
    <w:tmpl w:val="5A02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0567C"/>
    <w:multiLevelType w:val="hybridMultilevel"/>
    <w:tmpl w:val="347C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46467"/>
    <w:multiLevelType w:val="hybridMultilevel"/>
    <w:tmpl w:val="0204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82508">
    <w:abstractNumId w:val="9"/>
  </w:num>
  <w:num w:numId="2" w16cid:durableId="843478824">
    <w:abstractNumId w:val="1"/>
  </w:num>
  <w:num w:numId="3" w16cid:durableId="1821342012">
    <w:abstractNumId w:val="13"/>
  </w:num>
  <w:num w:numId="4" w16cid:durableId="887381778">
    <w:abstractNumId w:val="16"/>
  </w:num>
  <w:num w:numId="5" w16cid:durableId="137304181">
    <w:abstractNumId w:val="5"/>
  </w:num>
  <w:num w:numId="6" w16cid:durableId="1423912739">
    <w:abstractNumId w:val="2"/>
  </w:num>
  <w:num w:numId="7" w16cid:durableId="2020427658">
    <w:abstractNumId w:val="10"/>
  </w:num>
  <w:num w:numId="8" w16cid:durableId="1723290509">
    <w:abstractNumId w:val="7"/>
  </w:num>
  <w:num w:numId="9" w16cid:durableId="1407805433">
    <w:abstractNumId w:val="15"/>
  </w:num>
  <w:num w:numId="10" w16cid:durableId="661929818">
    <w:abstractNumId w:val="3"/>
  </w:num>
  <w:num w:numId="11" w16cid:durableId="12272331">
    <w:abstractNumId w:val="6"/>
  </w:num>
  <w:num w:numId="12" w16cid:durableId="1554462491">
    <w:abstractNumId w:val="8"/>
  </w:num>
  <w:num w:numId="13" w16cid:durableId="1888565659">
    <w:abstractNumId w:val="11"/>
  </w:num>
  <w:num w:numId="14" w16cid:durableId="666402296">
    <w:abstractNumId w:val="14"/>
  </w:num>
  <w:num w:numId="15" w16cid:durableId="150567510">
    <w:abstractNumId w:val="0"/>
  </w:num>
  <w:num w:numId="16" w16cid:durableId="391733323">
    <w:abstractNumId w:val="4"/>
  </w:num>
  <w:num w:numId="17" w16cid:durableId="8527692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4F"/>
    <w:rsid w:val="000149AF"/>
    <w:rsid w:val="0005449B"/>
    <w:rsid w:val="00063687"/>
    <w:rsid w:val="000F62E6"/>
    <w:rsid w:val="001206B2"/>
    <w:rsid w:val="001E4A10"/>
    <w:rsid w:val="00227C81"/>
    <w:rsid w:val="00231C31"/>
    <w:rsid w:val="00263BF5"/>
    <w:rsid w:val="00274CE4"/>
    <w:rsid w:val="002A1882"/>
    <w:rsid w:val="00326EC8"/>
    <w:rsid w:val="0033171C"/>
    <w:rsid w:val="003373D7"/>
    <w:rsid w:val="003748D0"/>
    <w:rsid w:val="003B1515"/>
    <w:rsid w:val="00483ED6"/>
    <w:rsid w:val="004A08E4"/>
    <w:rsid w:val="004C6C9A"/>
    <w:rsid w:val="004E5ECC"/>
    <w:rsid w:val="00511EE4"/>
    <w:rsid w:val="00512009"/>
    <w:rsid w:val="0052360E"/>
    <w:rsid w:val="00573DB1"/>
    <w:rsid w:val="00643DC9"/>
    <w:rsid w:val="0066310F"/>
    <w:rsid w:val="0067063D"/>
    <w:rsid w:val="00724B4E"/>
    <w:rsid w:val="007B068D"/>
    <w:rsid w:val="007E48D6"/>
    <w:rsid w:val="00802227"/>
    <w:rsid w:val="008235E2"/>
    <w:rsid w:val="008461CE"/>
    <w:rsid w:val="00897FDD"/>
    <w:rsid w:val="008C16EF"/>
    <w:rsid w:val="008C46E1"/>
    <w:rsid w:val="008E4774"/>
    <w:rsid w:val="00911B83"/>
    <w:rsid w:val="00916295"/>
    <w:rsid w:val="00922487"/>
    <w:rsid w:val="009A332E"/>
    <w:rsid w:val="009C7DDE"/>
    <w:rsid w:val="009E6456"/>
    <w:rsid w:val="009F0F02"/>
    <w:rsid w:val="00A0656C"/>
    <w:rsid w:val="00A33E4F"/>
    <w:rsid w:val="00AA0160"/>
    <w:rsid w:val="00AB7175"/>
    <w:rsid w:val="00AF0545"/>
    <w:rsid w:val="00B37697"/>
    <w:rsid w:val="00BC5014"/>
    <w:rsid w:val="00BD3DFB"/>
    <w:rsid w:val="00BE29F6"/>
    <w:rsid w:val="00C23C85"/>
    <w:rsid w:val="00C5758E"/>
    <w:rsid w:val="00C979BA"/>
    <w:rsid w:val="00CB69C9"/>
    <w:rsid w:val="00CD0012"/>
    <w:rsid w:val="00D60C0F"/>
    <w:rsid w:val="00DA0488"/>
    <w:rsid w:val="00DB2EBE"/>
    <w:rsid w:val="00DB788F"/>
    <w:rsid w:val="00DD3D81"/>
    <w:rsid w:val="00DF58E4"/>
    <w:rsid w:val="00E123AC"/>
    <w:rsid w:val="00E17681"/>
    <w:rsid w:val="00E6335C"/>
    <w:rsid w:val="00EB64EA"/>
    <w:rsid w:val="00F96459"/>
    <w:rsid w:val="00F96D1B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BFFD"/>
  <w15:chartTrackingRefBased/>
  <w15:docId w15:val="{59C56293-1169-46F8-B521-F6829A5B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8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E4"/>
  </w:style>
  <w:style w:type="paragraph" w:styleId="Footer">
    <w:name w:val="footer"/>
    <w:basedOn w:val="Normal"/>
    <w:link w:val="FooterChar"/>
    <w:uiPriority w:val="99"/>
    <w:unhideWhenUsed/>
    <w:rsid w:val="00DF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Gavrilita</dc:creator>
  <cp:keywords/>
  <dc:description/>
  <cp:lastModifiedBy>Mihaela Gavrilita</cp:lastModifiedBy>
  <cp:revision>74</cp:revision>
  <cp:lastPrinted>2023-02-13T08:54:00Z</cp:lastPrinted>
  <dcterms:created xsi:type="dcterms:W3CDTF">2023-02-02T12:26:00Z</dcterms:created>
  <dcterms:modified xsi:type="dcterms:W3CDTF">2023-04-25T06:45:00Z</dcterms:modified>
</cp:coreProperties>
</file>