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4EC3E" w14:textId="11CBF5BD" w:rsidR="00F52DA0" w:rsidRPr="008239B2" w:rsidRDefault="00F52DA0" w:rsidP="00F52DA0">
      <w:pPr>
        <w:spacing w:line="360" w:lineRule="auto"/>
        <w:jc w:val="right"/>
        <w:outlineLvl w:val="0"/>
        <w:rPr>
          <w:b/>
        </w:rPr>
      </w:pPr>
      <w:bookmarkStart w:id="0" w:name="_Toc210025408"/>
      <w:bookmarkStart w:id="1" w:name="_Toc302395387"/>
      <w:bookmarkStart w:id="2" w:name="_Toc311709780"/>
      <w:r w:rsidRPr="008239B2">
        <w:rPr>
          <w:b/>
          <w:lang w:val="pt-BR"/>
        </w:rPr>
        <w:t xml:space="preserve">Anexa nr. </w:t>
      </w:r>
      <w:bookmarkEnd w:id="0"/>
      <w:bookmarkEnd w:id="1"/>
      <w:bookmarkEnd w:id="2"/>
      <w:r w:rsidR="00BF20A7">
        <w:rPr>
          <w:b/>
          <w:lang w:val="pt-BR"/>
        </w:rPr>
        <w:t>2</w:t>
      </w:r>
    </w:p>
    <w:p w14:paraId="4095D082" w14:textId="77777777" w:rsidR="00E65595" w:rsidRPr="001E703E" w:rsidRDefault="00E65595">
      <w:pPr>
        <w:pStyle w:val="Heading1"/>
        <w:rPr>
          <w:rFonts w:ascii="Trebuchet MS" w:hAnsi="Trebuchet MS"/>
          <w:sz w:val="20"/>
          <w:szCs w:val="20"/>
        </w:rPr>
      </w:pPr>
    </w:p>
    <w:p w14:paraId="0EBD638E" w14:textId="07CF05D2" w:rsidR="00BF20A7" w:rsidRPr="00BF20A7" w:rsidRDefault="00BF20A7" w:rsidP="00BF20A7">
      <w:pPr>
        <w:jc w:val="center"/>
        <w:rPr>
          <w:rFonts w:ascii="Trebuchet MS" w:hAnsi="Trebuchet MS"/>
          <w:b/>
          <w:bCs/>
          <w:sz w:val="20"/>
          <w:szCs w:val="20"/>
        </w:rPr>
      </w:pPr>
      <w:r w:rsidRPr="00BF20A7">
        <w:rPr>
          <w:rFonts w:ascii="Trebuchet MS" w:hAnsi="Trebuchet MS"/>
          <w:b/>
          <w:bCs/>
          <w:sz w:val="22"/>
        </w:rPr>
        <w:t>DECLARAȚIE CU PRIVIRE LA EVITAREA DUBLEI FINANȚĂRI</w:t>
      </w:r>
    </w:p>
    <w:p w14:paraId="464780E5" w14:textId="77777777" w:rsidR="00BF20A7" w:rsidRDefault="00BF20A7" w:rsidP="00E65595">
      <w:pPr>
        <w:rPr>
          <w:rFonts w:ascii="Trebuchet MS" w:hAnsi="Trebuchet MS"/>
          <w:sz w:val="20"/>
          <w:szCs w:val="20"/>
        </w:rPr>
      </w:pPr>
    </w:p>
    <w:p w14:paraId="72BD6902" w14:textId="77777777" w:rsidR="00BF20A7" w:rsidRDefault="00BF20A7" w:rsidP="00E65595">
      <w:pPr>
        <w:rPr>
          <w:rFonts w:ascii="Trebuchet MS" w:hAnsi="Trebuchet MS"/>
          <w:sz w:val="20"/>
          <w:szCs w:val="20"/>
        </w:rPr>
      </w:pPr>
    </w:p>
    <w:p w14:paraId="64BD0E23" w14:textId="0FBDCDE8" w:rsidR="00BF20A7" w:rsidRDefault="00E65595" w:rsidP="00BF20A7">
      <w:pPr>
        <w:rPr>
          <w:rFonts w:ascii="Trebuchet MS" w:hAnsi="Trebuchet MS"/>
          <w:sz w:val="20"/>
          <w:szCs w:val="20"/>
        </w:rPr>
      </w:pPr>
      <w:r w:rsidRPr="001E703E">
        <w:rPr>
          <w:rFonts w:ascii="Trebuchet MS" w:hAnsi="Trebuchet MS"/>
          <w:sz w:val="20"/>
          <w:szCs w:val="20"/>
        </w:rPr>
        <w:t xml:space="preserve">Subsemnatul (a), .........................., posesor al Cl/Bl/pașaportului seria .............. nr. ..................., CNP .............................. eliberată de ........................... la data de ......................., în calitate de reprezentant legal al solicitantului ............................ (denumirea solicitantului), având la Oficiul Național al Registrului Comerțului nr. ............................ și/sau codul de înregistrare fiscală (CIF) ...................., cu sediul în localitatea:....................., județul ...............str................ nr.............., cunoscând prevederile art. 326 din Codul Penal și prevederile art. 18 </w:t>
      </w:r>
      <w:r w:rsidRPr="001E703E">
        <w:rPr>
          <w:rFonts w:ascii="Trebuchet MS" w:hAnsi="Trebuchet MS"/>
          <w:sz w:val="20"/>
          <w:szCs w:val="20"/>
          <w:vertAlign w:val="superscript"/>
        </w:rPr>
        <w:t xml:space="preserve">A </w:t>
      </w:r>
      <w:r w:rsidRPr="001E703E">
        <w:rPr>
          <w:rFonts w:ascii="Trebuchet MS" w:hAnsi="Trebuchet MS"/>
          <w:sz w:val="20"/>
          <w:szCs w:val="20"/>
        </w:rPr>
        <w:t xml:space="preserve">1 din Legea nr. 78/2000 privind falsul în declarații, declar pe propria răspundere că, organizația pe care o reprezint nu a beneficiat și nici nu beneficiază în prezent de finanțare din fonduri publice nerambursabile de la bugetul național și/sau de la bugetul Uniunii Europene sau bugetele administrate de aceasta ori în numele ei, pentru activitățile specifice care sunt finanțate din finanțări de </w:t>
      </w:r>
      <w:r w:rsidRPr="00E018B5">
        <w:rPr>
          <w:rFonts w:ascii="Trebuchet MS" w:hAnsi="Trebuchet MS"/>
          <w:sz w:val="20"/>
          <w:szCs w:val="20"/>
        </w:rPr>
        <w:t>tipul minimis primite</w:t>
      </w:r>
      <w:r w:rsidRPr="001E703E">
        <w:rPr>
          <w:rFonts w:ascii="Trebuchet MS" w:hAnsi="Trebuchet MS"/>
          <w:sz w:val="20"/>
          <w:szCs w:val="20"/>
        </w:rPr>
        <w:t xml:space="preserve"> pentru aceleași cheltuieli eligibile prevăzute în </w:t>
      </w:r>
      <w:r w:rsidR="00BF20A7" w:rsidRPr="00BF20A7">
        <w:rPr>
          <w:rFonts w:ascii="Trebuchet MS" w:hAnsi="Trebuchet MS"/>
          <w:sz w:val="20"/>
          <w:szCs w:val="20"/>
        </w:rPr>
        <w:t>Schem</w:t>
      </w:r>
      <w:r w:rsidR="00BF20A7">
        <w:rPr>
          <w:rFonts w:ascii="Trebuchet MS" w:hAnsi="Trebuchet MS"/>
          <w:sz w:val="20"/>
          <w:szCs w:val="20"/>
        </w:rPr>
        <w:t>a</w:t>
      </w:r>
      <w:r w:rsidR="00BF20A7" w:rsidRPr="00BF20A7">
        <w:rPr>
          <w:rFonts w:ascii="Trebuchet MS" w:hAnsi="Trebuchet MS"/>
          <w:sz w:val="20"/>
          <w:szCs w:val="20"/>
        </w:rPr>
        <w:t xml:space="preserve"> de ajutor de minimis pentru „Perfecționarea/recalificarea angajaților</w:t>
      </w:r>
      <w:r w:rsidR="00BF20A7">
        <w:rPr>
          <w:rFonts w:ascii="Trebuchet MS" w:hAnsi="Trebuchet MS"/>
          <w:sz w:val="20"/>
          <w:szCs w:val="20"/>
        </w:rPr>
        <w:t xml:space="preserve"> </w:t>
      </w:r>
      <w:r w:rsidR="00BF20A7" w:rsidRPr="00BF20A7">
        <w:rPr>
          <w:rFonts w:ascii="Trebuchet MS" w:hAnsi="Trebuchet MS"/>
          <w:sz w:val="20"/>
          <w:szCs w:val="20"/>
        </w:rPr>
        <w:t xml:space="preserve">din societăți”, asociată Planului național de redresare și reziliență al României 2021—2026, </w:t>
      </w:r>
      <w:r w:rsidR="00BF20A7">
        <w:rPr>
          <w:rFonts w:ascii="Trebuchet MS" w:hAnsi="Trebuchet MS"/>
          <w:sz w:val="20"/>
          <w:szCs w:val="20"/>
        </w:rPr>
        <w:t xml:space="preserve"> </w:t>
      </w:r>
      <w:r w:rsidR="00BF20A7" w:rsidRPr="00BF20A7">
        <w:rPr>
          <w:rFonts w:ascii="Trebuchet MS" w:hAnsi="Trebuchet MS"/>
          <w:sz w:val="20"/>
          <w:szCs w:val="20"/>
        </w:rPr>
        <w:t>pilonul II, componenta C7, investiția 19</w:t>
      </w:r>
      <w:r w:rsidR="00BF20A7">
        <w:rPr>
          <w:rFonts w:ascii="Trebuchet MS" w:hAnsi="Trebuchet MS"/>
          <w:sz w:val="20"/>
          <w:szCs w:val="20"/>
        </w:rPr>
        <w:t>.</w:t>
      </w:r>
    </w:p>
    <w:p w14:paraId="4451157B" w14:textId="2B227A5D" w:rsidR="00CF1D60" w:rsidRPr="001E703E" w:rsidRDefault="00E65595" w:rsidP="00BF20A7">
      <w:pPr>
        <w:rPr>
          <w:sz w:val="20"/>
          <w:szCs w:val="20"/>
        </w:rPr>
      </w:pPr>
      <w:r w:rsidRPr="001E703E">
        <w:rPr>
          <w:rFonts w:ascii="Trebuchet MS" w:hAnsi="Trebuchet MS"/>
          <w:noProof/>
          <w:sz w:val="20"/>
          <w:szCs w:val="20"/>
        </w:rPr>
        <w:tab/>
      </w:r>
      <w:r w:rsidRPr="001E703E">
        <w:rPr>
          <w:rFonts w:ascii="Trebuchet MS" w:hAnsi="Trebuchet MS"/>
          <w:sz w:val="20"/>
          <w:szCs w:val="20"/>
        </w:rPr>
        <w:t>Declar în egală măsură că nu am cunoștință de vreo situație de ”dublă finanțare” așa cum este ea definită la art. 9 din Regulamentul (UE) 2021/241 al Parlamentului European și al Consiliului din 12 februarie 2021 și la art. 191 din Regulamentul (UE, Euratom) nr. 2018/1046 privind normele financiare aplicabile bugetului general al Uniunii.</w:t>
      </w:r>
    </w:p>
    <w:p w14:paraId="75B1F2E3" w14:textId="64248BEC" w:rsidR="00CF1D60" w:rsidRPr="001E703E" w:rsidRDefault="00E65595">
      <w:pPr>
        <w:spacing w:after="524"/>
        <w:ind w:left="24" w:right="91"/>
        <w:rPr>
          <w:rFonts w:ascii="Trebuchet MS" w:hAnsi="Trebuchet MS"/>
          <w:sz w:val="20"/>
          <w:szCs w:val="20"/>
        </w:rPr>
      </w:pPr>
      <w:r w:rsidRPr="001E703E">
        <w:rPr>
          <w:rFonts w:ascii="Trebuchet MS" w:hAnsi="Trebuchet MS"/>
          <w:sz w:val="20"/>
          <w:szCs w:val="20"/>
        </w:rPr>
        <w:t>Am luat la cunoștință că declarația în fals atrage după sine încetarea contractului</w:t>
      </w:r>
      <w:r w:rsidR="00D670EB">
        <w:rPr>
          <w:rFonts w:ascii="Trebuchet MS" w:hAnsi="Trebuchet MS"/>
          <w:sz w:val="20"/>
          <w:szCs w:val="20"/>
        </w:rPr>
        <w:t>de sprijin</w:t>
      </w:r>
      <w:r w:rsidRPr="001E703E">
        <w:rPr>
          <w:rFonts w:ascii="Trebuchet MS" w:hAnsi="Trebuchet MS"/>
          <w:sz w:val="20"/>
          <w:szCs w:val="20"/>
        </w:rPr>
        <w:t>, precum și obligarea organizației pe care o reprezint la rambursarea banilor care fac obiectul dublei finanțări și la plata de despăgubiri pentru perioada scursă de la încasarea finanțării nerambursabile, până la data descoperirii falsului.</w:t>
      </w:r>
    </w:p>
    <w:p w14:paraId="46BFDB30" w14:textId="4D7DE4C3" w:rsidR="00CF1D60" w:rsidRPr="001E703E" w:rsidRDefault="00E65595" w:rsidP="00E65595">
      <w:pPr>
        <w:tabs>
          <w:tab w:val="left" w:pos="1068"/>
        </w:tabs>
        <w:ind w:left="24" w:right="91"/>
        <w:rPr>
          <w:rFonts w:ascii="Trebuchet MS" w:hAnsi="Trebuchet MS"/>
          <w:sz w:val="20"/>
          <w:szCs w:val="20"/>
        </w:rPr>
      </w:pPr>
      <w:r w:rsidRPr="001E703E">
        <w:rPr>
          <w:rFonts w:ascii="Trebuchet MS" w:hAnsi="Trebuchet MS"/>
          <w:sz w:val="20"/>
          <w:szCs w:val="20"/>
        </w:rPr>
        <w:t xml:space="preserve">Data: </w:t>
      </w:r>
      <w:r w:rsidRPr="001E703E">
        <w:rPr>
          <w:rFonts w:ascii="Trebuchet MS" w:hAnsi="Trebuchet MS"/>
          <w:sz w:val="20"/>
          <w:szCs w:val="20"/>
        </w:rPr>
        <w:tab/>
      </w:r>
    </w:p>
    <w:tbl>
      <w:tblPr>
        <w:tblStyle w:val="TableGrid"/>
        <w:tblW w:w="7118" w:type="dxa"/>
        <w:tblInd w:w="5" w:type="dxa"/>
        <w:tblLook w:val="04A0" w:firstRow="1" w:lastRow="0" w:firstColumn="1" w:lastColumn="0" w:noHBand="0" w:noVBand="1"/>
      </w:tblPr>
      <w:tblGrid>
        <w:gridCol w:w="2203"/>
        <w:gridCol w:w="4915"/>
      </w:tblGrid>
      <w:tr w:rsidR="00CF1D60" w:rsidRPr="001E703E" w14:paraId="725340F3" w14:textId="77777777">
        <w:trPr>
          <w:trHeight w:val="1959"/>
        </w:trPr>
        <w:tc>
          <w:tcPr>
            <w:tcW w:w="2203" w:type="dxa"/>
            <w:tcBorders>
              <w:top w:val="nil"/>
              <w:left w:val="nil"/>
              <w:bottom w:val="nil"/>
              <w:right w:val="nil"/>
            </w:tcBorders>
          </w:tcPr>
          <w:p w14:paraId="4948897E" w14:textId="77777777" w:rsidR="00CF1D60" w:rsidRPr="001E703E" w:rsidRDefault="00E65595">
            <w:pPr>
              <w:spacing w:line="259" w:lineRule="auto"/>
              <w:ind w:left="0" w:right="0" w:firstLine="0"/>
              <w:jc w:val="left"/>
              <w:rPr>
                <w:rFonts w:ascii="Trebuchet MS" w:hAnsi="Trebuchet MS"/>
                <w:sz w:val="20"/>
                <w:szCs w:val="20"/>
              </w:rPr>
            </w:pPr>
            <w:r w:rsidRPr="001E703E">
              <w:rPr>
                <w:rFonts w:ascii="Trebuchet MS" w:hAnsi="Trebuchet MS"/>
                <w:sz w:val="20"/>
                <w:szCs w:val="20"/>
              </w:rPr>
              <w:t>Reprezentant legal</w:t>
            </w:r>
          </w:p>
        </w:tc>
        <w:tc>
          <w:tcPr>
            <w:tcW w:w="4915" w:type="dxa"/>
            <w:tcBorders>
              <w:top w:val="nil"/>
              <w:left w:val="nil"/>
              <w:bottom w:val="nil"/>
              <w:right w:val="nil"/>
            </w:tcBorders>
          </w:tcPr>
          <w:p w14:paraId="7ECF846E" w14:textId="3F8A559E" w:rsidR="00CF1D60" w:rsidRPr="001E703E" w:rsidRDefault="00E65595" w:rsidP="00E65595">
            <w:pPr>
              <w:spacing w:after="261" w:line="259" w:lineRule="auto"/>
              <w:ind w:left="662" w:right="0" w:firstLine="0"/>
              <w:rPr>
                <w:rFonts w:ascii="Trebuchet MS" w:hAnsi="Trebuchet MS"/>
                <w:sz w:val="20"/>
                <w:szCs w:val="20"/>
              </w:rPr>
            </w:pPr>
            <w:r w:rsidRPr="001E703E">
              <w:rPr>
                <w:rFonts w:ascii="Trebuchet MS" w:hAnsi="Trebuchet MS"/>
                <w:sz w:val="20"/>
                <w:szCs w:val="20"/>
              </w:rPr>
              <w:t xml:space="preserve">                                      Funcția:</w:t>
            </w:r>
          </w:p>
          <w:p w14:paraId="7A18721C" w14:textId="62BC5895" w:rsidR="00CF1D60" w:rsidRPr="001E703E" w:rsidRDefault="00E65595">
            <w:pPr>
              <w:spacing w:after="86" w:line="259" w:lineRule="auto"/>
              <w:ind w:left="0" w:right="0" w:firstLine="0"/>
              <w:jc w:val="right"/>
              <w:rPr>
                <w:rFonts w:ascii="Trebuchet MS" w:hAnsi="Trebuchet MS"/>
                <w:sz w:val="20"/>
                <w:szCs w:val="20"/>
              </w:rPr>
            </w:pPr>
            <w:r w:rsidRPr="001E703E">
              <w:rPr>
                <w:rFonts w:ascii="Trebuchet MS" w:hAnsi="Trebuchet MS"/>
                <w:sz w:val="20"/>
                <w:szCs w:val="20"/>
              </w:rPr>
              <w:t xml:space="preserve">Numele și prenumele: </w:t>
            </w:r>
          </w:p>
          <w:p w14:paraId="16DE89A5" w14:textId="66D1761A" w:rsidR="00E65595" w:rsidRPr="001E703E" w:rsidRDefault="001E703E" w:rsidP="00E65595">
            <w:pPr>
              <w:spacing w:line="259" w:lineRule="auto"/>
              <w:ind w:left="1589" w:right="0" w:firstLine="0"/>
              <w:jc w:val="center"/>
              <w:rPr>
                <w:rFonts w:ascii="Trebuchet MS" w:hAnsi="Trebuchet MS"/>
                <w:sz w:val="20"/>
                <w:szCs w:val="20"/>
              </w:rPr>
            </w:pPr>
            <w:r>
              <w:rPr>
                <w:rFonts w:ascii="Trebuchet MS" w:hAnsi="Trebuchet MS"/>
                <w:sz w:val="20"/>
                <w:szCs w:val="20"/>
              </w:rPr>
              <w:t xml:space="preserve">    </w:t>
            </w:r>
            <w:r w:rsidR="00E65595" w:rsidRPr="001E703E">
              <w:rPr>
                <w:rFonts w:ascii="Trebuchet MS" w:hAnsi="Trebuchet MS"/>
                <w:sz w:val="20"/>
                <w:szCs w:val="20"/>
              </w:rPr>
              <w:t xml:space="preserve">Semnătura </w:t>
            </w:r>
          </w:p>
        </w:tc>
      </w:tr>
    </w:tbl>
    <w:p w14:paraId="5CBB13F1" w14:textId="7DEB7895" w:rsidR="00CF1D60" w:rsidRPr="001E703E" w:rsidRDefault="00CF1D60">
      <w:pPr>
        <w:tabs>
          <w:tab w:val="center" w:pos="7034"/>
        </w:tabs>
        <w:spacing w:line="259" w:lineRule="auto"/>
        <w:ind w:left="0" w:right="0" w:firstLine="0"/>
        <w:jc w:val="left"/>
        <w:rPr>
          <w:rFonts w:ascii="Trebuchet MS" w:hAnsi="Trebuchet MS"/>
          <w:sz w:val="20"/>
          <w:szCs w:val="20"/>
        </w:rPr>
      </w:pPr>
    </w:p>
    <w:sectPr w:rsidR="00CF1D60" w:rsidRPr="001E703E" w:rsidSect="00BF20A7">
      <w:pgSz w:w="11904" w:h="16838"/>
      <w:pgMar w:top="709" w:right="1094" w:bottom="1150" w:left="105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D60"/>
    <w:rsid w:val="001656E9"/>
    <w:rsid w:val="001E703E"/>
    <w:rsid w:val="00670D57"/>
    <w:rsid w:val="00854A66"/>
    <w:rsid w:val="00A02703"/>
    <w:rsid w:val="00BE6015"/>
    <w:rsid w:val="00BF20A7"/>
    <w:rsid w:val="00C34FB9"/>
    <w:rsid w:val="00CE6449"/>
    <w:rsid w:val="00CF1D60"/>
    <w:rsid w:val="00D670EB"/>
    <w:rsid w:val="00DC614B"/>
    <w:rsid w:val="00E018B5"/>
    <w:rsid w:val="00E5035E"/>
    <w:rsid w:val="00E65595"/>
    <w:rsid w:val="00F52DA0"/>
    <w:rsid w:val="00FB5B7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A399"/>
  <w15:docId w15:val="{E9A60817-7653-4705-B628-76A8D70B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o-RO" w:eastAsia="ro-R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64" w:lineRule="auto"/>
      <w:ind w:left="39" w:right="86" w:hanging="5"/>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816"/>
      <w:ind w:right="24"/>
      <w:jc w:val="center"/>
      <w:outlineLvl w:val="0"/>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Moraru</dc:creator>
  <cp:keywords/>
  <cp:lastModifiedBy>Alexandra Sindie</cp:lastModifiedBy>
  <cp:revision>9</cp:revision>
  <dcterms:created xsi:type="dcterms:W3CDTF">2024-06-17T12:52:00Z</dcterms:created>
  <dcterms:modified xsi:type="dcterms:W3CDTF">2024-06-20T11:11:00Z</dcterms:modified>
</cp:coreProperties>
</file>